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B68AC" w14:textId="4C043066" w:rsidR="00683674" w:rsidRDefault="00035FBA" w:rsidP="00D54507">
      <w:pPr>
        <w:pStyle w:val="Riemer"/>
        <w:jc w:val="center"/>
        <w:rPr>
          <w:b/>
          <w:u w:val="single"/>
        </w:rPr>
      </w:pPr>
      <w:r>
        <w:rPr>
          <w:noProof/>
        </w:rPr>
        <w:drawing>
          <wp:inline distT="0" distB="0" distL="0" distR="0" wp14:anchorId="245DB62F" wp14:editId="670A2F6B">
            <wp:extent cx="5943600" cy="1115060"/>
            <wp:effectExtent l="0" t="0" r="0" b="8890"/>
            <wp:docPr id="81944484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44846"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15060"/>
                    </a:xfrm>
                    <a:prstGeom prst="rect">
                      <a:avLst/>
                    </a:prstGeom>
                    <a:noFill/>
                    <a:ln>
                      <a:noFill/>
                    </a:ln>
                  </pic:spPr>
                </pic:pic>
              </a:graphicData>
            </a:graphic>
          </wp:inline>
        </w:drawing>
      </w:r>
    </w:p>
    <w:p w14:paraId="64813697" w14:textId="77777777" w:rsidR="00035FBA" w:rsidRDefault="00035FBA" w:rsidP="00D54507">
      <w:pPr>
        <w:pStyle w:val="Riemer"/>
        <w:jc w:val="center"/>
        <w:rPr>
          <w:b/>
          <w:u w:val="single"/>
        </w:rPr>
      </w:pPr>
    </w:p>
    <w:p w14:paraId="450EA2E2" w14:textId="77777777" w:rsidR="00A11E0D" w:rsidRPr="004644AE" w:rsidRDefault="00683674" w:rsidP="004644AE">
      <w:pPr>
        <w:pStyle w:val="Calibri"/>
        <w:rPr>
          <w:rFonts w:cs="Calibri"/>
        </w:rPr>
      </w:pPr>
      <w:r w:rsidRPr="004644AE">
        <w:rPr>
          <w:rFonts w:cs="Calibri"/>
          <w:b/>
          <w:u w:val="single"/>
        </w:rPr>
        <w:t>FOR IMMEDIATE RELEASE</w:t>
      </w:r>
      <w:r w:rsidRPr="004644AE">
        <w:rPr>
          <w:rFonts w:cs="Calibri"/>
          <w:b/>
        </w:rPr>
        <w:t>:</w:t>
      </w:r>
      <w:r w:rsidRPr="004644AE">
        <w:rPr>
          <w:rFonts w:cs="Calibri"/>
        </w:rPr>
        <w:t xml:space="preserve"> </w:t>
      </w:r>
      <w:r w:rsidRPr="004644AE">
        <w:rPr>
          <w:rFonts w:cs="Calibri"/>
        </w:rPr>
        <w:br/>
        <w:t xml:space="preserve">For further information, contact: </w:t>
      </w:r>
      <w:r w:rsidRPr="004644AE">
        <w:rPr>
          <w:rFonts w:cs="Calibri"/>
        </w:rPr>
        <w:br/>
        <w:t xml:space="preserve">Amy Riemer, Media </w:t>
      </w:r>
      <w:r w:rsidR="00E013E7" w:rsidRPr="004644AE">
        <w:rPr>
          <w:rFonts w:cs="Calibri"/>
        </w:rPr>
        <w:t>Relations</w:t>
      </w:r>
      <w:r w:rsidR="00E013E7" w:rsidRPr="004644AE">
        <w:rPr>
          <w:rFonts w:cs="Calibri"/>
        </w:rPr>
        <w:br/>
      </w:r>
      <w:r w:rsidRPr="004644AE">
        <w:rPr>
          <w:rFonts w:cs="Calibri"/>
        </w:rPr>
        <w:t xml:space="preserve">978-502-4895 </w:t>
      </w:r>
    </w:p>
    <w:p w14:paraId="09A1FD6A" w14:textId="238F21C1" w:rsidR="00683674" w:rsidRPr="004644AE" w:rsidRDefault="009C4D84" w:rsidP="004644AE">
      <w:pPr>
        <w:pStyle w:val="Calibri"/>
        <w:rPr>
          <w:rFonts w:cs="Calibri"/>
          <w:color w:val="4472C4" w:themeColor="accent1"/>
        </w:rPr>
      </w:pPr>
      <w:hyperlink r:id="rId9" w:history="1">
        <w:r w:rsidR="00683674" w:rsidRPr="004644AE">
          <w:rPr>
            <w:rStyle w:val="Hyperlink"/>
            <w:rFonts w:cs="Calibri"/>
            <w:color w:val="4472C4" w:themeColor="accent1"/>
          </w:rPr>
          <w:t>amy@riemercommunications.com</w:t>
        </w:r>
      </w:hyperlink>
    </w:p>
    <w:p w14:paraId="2683728C" w14:textId="77777777" w:rsidR="00683674" w:rsidRPr="004644AE" w:rsidRDefault="00683674" w:rsidP="004644AE">
      <w:pPr>
        <w:pStyle w:val="Calibri"/>
        <w:jc w:val="center"/>
        <w:rPr>
          <w:rFonts w:cs="Calibri"/>
          <w:b/>
          <w:u w:val="single"/>
        </w:rPr>
      </w:pPr>
    </w:p>
    <w:p w14:paraId="779FE176" w14:textId="0CEF460E" w:rsidR="001B5583" w:rsidRPr="008E6413" w:rsidRDefault="00F41710" w:rsidP="004644AE">
      <w:pPr>
        <w:jc w:val="center"/>
        <w:rPr>
          <w:rFonts w:ascii="Calibri" w:hAnsi="Calibri" w:cs="Calibri"/>
          <w:b/>
          <w:sz w:val="22"/>
          <w:u w:val="single"/>
        </w:rPr>
      </w:pPr>
      <w:r w:rsidRPr="008E6413">
        <w:rPr>
          <w:rFonts w:ascii="Calibri" w:hAnsi="Calibri" w:cs="Calibri"/>
          <w:b/>
          <w:sz w:val="22"/>
          <w:u w:val="single"/>
        </w:rPr>
        <w:t>THE LEADERSHIP DEVELOPMENT GROUP ANNOUNCES TOP INDUSTRY TRENDS FOR LEADERS ACROSS THE HEALTH ECOSYSTEM</w:t>
      </w:r>
    </w:p>
    <w:p w14:paraId="5A7DA661" w14:textId="07B0E744" w:rsidR="002A2930" w:rsidRPr="004644AE" w:rsidRDefault="003E5768" w:rsidP="004644AE">
      <w:pPr>
        <w:spacing w:line="276" w:lineRule="auto"/>
        <w:jc w:val="center"/>
        <w:rPr>
          <w:rFonts w:ascii="Calibri" w:hAnsi="Calibri" w:cs="Calibri"/>
          <w:b/>
          <w:sz w:val="22"/>
          <w:u w:val="single"/>
        </w:rPr>
      </w:pPr>
      <w:r w:rsidRPr="004644AE">
        <w:rPr>
          <w:rFonts w:ascii="Calibri" w:hAnsi="Calibri" w:cs="Calibri"/>
          <w:i/>
          <w:iCs/>
          <w:sz w:val="22"/>
        </w:rPr>
        <w:t>New Study</w:t>
      </w:r>
      <w:r w:rsidR="00A728E5" w:rsidRPr="004644AE">
        <w:rPr>
          <w:rFonts w:ascii="Calibri" w:hAnsi="Calibri" w:cs="Calibri"/>
          <w:i/>
          <w:iCs/>
          <w:sz w:val="22"/>
        </w:rPr>
        <w:t xml:space="preserve"> Uncovers Current </w:t>
      </w:r>
      <w:r w:rsidR="00A732EC" w:rsidRPr="004644AE">
        <w:rPr>
          <w:rFonts w:ascii="Calibri" w:hAnsi="Calibri" w:cs="Calibri"/>
          <w:i/>
          <w:iCs/>
          <w:sz w:val="22"/>
        </w:rPr>
        <w:t xml:space="preserve">Healthcare </w:t>
      </w:r>
      <w:r w:rsidR="00A728E5" w:rsidRPr="004644AE">
        <w:rPr>
          <w:rFonts w:ascii="Calibri" w:hAnsi="Calibri" w:cs="Calibri"/>
          <w:i/>
          <w:iCs/>
          <w:sz w:val="22"/>
        </w:rPr>
        <w:t>Trends and Provide</w:t>
      </w:r>
      <w:r w:rsidR="00872D6D" w:rsidRPr="004644AE">
        <w:rPr>
          <w:rFonts w:ascii="Calibri" w:hAnsi="Calibri" w:cs="Calibri"/>
          <w:i/>
          <w:iCs/>
          <w:sz w:val="22"/>
        </w:rPr>
        <w:t>s</w:t>
      </w:r>
      <w:r w:rsidR="00A728E5" w:rsidRPr="004644AE">
        <w:rPr>
          <w:rFonts w:ascii="Calibri" w:hAnsi="Calibri" w:cs="Calibri"/>
          <w:i/>
          <w:iCs/>
          <w:sz w:val="22"/>
        </w:rPr>
        <w:t xml:space="preserve"> Solutions</w:t>
      </w:r>
      <w:r w:rsidR="00966B79" w:rsidRPr="004644AE">
        <w:rPr>
          <w:rFonts w:ascii="Calibri" w:hAnsi="Calibri" w:cs="Calibri"/>
          <w:i/>
          <w:iCs/>
          <w:sz w:val="22"/>
        </w:rPr>
        <w:t xml:space="preserve"> for Leaders</w:t>
      </w:r>
    </w:p>
    <w:p w14:paraId="54D629FE" w14:textId="77777777" w:rsidR="00572868" w:rsidRPr="004644AE" w:rsidRDefault="00572868" w:rsidP="004644AE">
      <w:pPr>
        <w:spacing w:line="276" w:lineRule="auto"/>
        <w:rPr>
          <w:rFonts w:ascii="Calibri" w:hAnsi="Calibri" w:cs="Calibri"/>
          <w:b/>
          <w:sz w:val="22"/>
        </w:rPr>
      </w:pPr>
    </w:p>
    <w:p w14:paraId="489378F9" w14:textId="441D3546" w:rsidR="003F1CA6" w:rsidRPr="004644AE" w:rsidRDefault="008D0530" w:rsidP="004644AE">
      <w:pPr>
        <w:spacing w:line="276" w:lineRule="auto"/>
        <w:jc w:val="both"/>
        <w:rPr>
          <w:rFonts w:ascii="Calibri" w:hAnsi="Calibri" w:cs="Calibri"/>
          <w:sz w:val="22"/>
          <w:shd w:val="clear" w:color="auto" w:fill="FFFFFF"/>
        </w:rPr>
      </w:pPr>
      <w:r w:rsidRPr="004644AE">
        <w:rPr>
          <w:rFonts w:ascii="Calibri" w:hAnsi="Calibri" w:cs="Calibri"/>
          <w:b/>
          <w:sz w:val="22"/>
        </w:rPr>
        <w:t>NEW YORK, NY</w:t>
      </w:r>
      <w:r w:rsidR="009D1CCE" w:rsidRPr="004644AE">
        <w:rPr>
          <w:rFonts w:ascii="Calibri" w:hAnsi="Calibri" w:cs="Calibri"/>
          <w:b/>
          <w:sz w:val="22"/>
        </w:rPr>
        <w:t xml:space="preserve"> </w:t>
      </w:r>
      <w:r w:rsidR="00FD4458" w:rsidRPr="004644AE">
        <w:rPr>
          <w:rFonts w:ascii="Calibri" w:hAnsi="Calibri" w:cs="Calibri"/>
          <w:b/>
          <w:sz w:val="22"/>
        </w:rPr>
        <w:t xml:space="preserve">June </w:t>
      </w:r>
      <w:r w:rsidR="004644AE" w:rsidRPr="004644AE">
        <w:rPr>
          <w:rFonts w:ascii="Calibri" w:hAnsi="Calibri" w:cs="Calibri"/>
          <w:b/>
          <w:sz w:val="22"/>
        </w:rPr>
        <w:t>1</w:t>
      </w:r>
      <w:r w:rsidR="00890680">
        <w:rPr>
          <w:rFonts w:ascii="Calibri" w:hAnsi="Calibri" w:cs="Calibri"/>
          <w:b/>
          <w:sz w:val="22"/>
        </w:rPr>
        <w:t>7</w:t>
      </w:r>
      <w:r w:rsidR="00FD4458" w:rsidRPr="004644AE">
        <w:rPr>
          <w:rFonts w:ascii="Calibri" w:hAnsi="Calibri" w:cs="Calibri"/>
          <w:b/>
          <w:sz w:val="22"/>
        </w:rPr>
        <w:t>, 2024</w:t>
      </w:r>
      <w:r w:rsidR="00683674" w:rsidRPr="004644AE">
        <w:rPr>
          <w:rFonts w:ascii="Calibri" w:hAnsi="Calibri" w:cs="Calibri"/>
          <w:b/>
          <w:sz w:val="22"/>
        </w:rPr>
        <w:t xml:space="preserve"> –</w:t>
      </w:r>
      <w:r w:rsidR="003805AB" w:rsidRPr="004644AE">
        <w:rPr>
          <w:rFonts w:ascii="Calibri" w:hAnsi="Calibri" w:cs="Calibri"/>
          <w:b/>
          <w:sz w:val="22"/>
        </w:rPr>
        <w:t xml:space="preserve"> </w:t>
      </w:r>
      <w:r w:rsidR="003805AB" w:rsidRPr="004644AE">
        <w:rPr>
          <w:rFonts w:ascii="Calibri" w:hAnsi="Calibri" w:cs="Calibri"/>
          <w:sz w:val="22"/>
        </w:rPr>
        <w:t xml:space="preserve"> </w:t>
      </w:r>
      <w:r w:rsidR="00CA72EF" w:rsidRPr="004644AE">
        <w:rPr>
          <w:rFonts w:ascii="Calibri" w:hAnsi="Calibri" w:cs="Calibri"/>
          <w:sz w:val="22"/>
        </w:rPr>
        <w:t xml:space="preserve"> </w:t>
      </w:r>
      <w:r w:rsidR="00A732EC" w:rsidRPr="004644AE">
        <w:rPr>
          <w:rFonts w:ascii="Calibri" w:hAnsi="Calibri" w:cs="Calibri"/>
          <w:sz w:val="22"/>
        </w:rPr>
        <w:t xml:space="preserve">For leaders across the health ecosystem, accelerating innovation, </w:t>
      </w:r>
      <w:r w:rsidR="006C4196" w:rsidRPr="004644AE">
        <w:rPr>
          <w:rFonts w:ascii="Calibri" w:hAnsi="Calibri" w:cs="Calibri"/>
          <w:sz w:val="22"/>
        </w:rPr>
        <w:t>embracing AI, and driving M&amp;A activities are</w:t>
      </w:r>
      <w:r w:rsidR="00A732EC" w:rsidRPr="004644AE">
        <w:rPr>
          <w:rFonts w:ascii="Calibri" w:hAnsi="Calibri" w:cs="Calibri"/>
          <w:sz w:val="22"/>
        </w:rPr>
        <w:t xml:space="preserve"> crucial for success today. </w:t>
      </w:r>
      <w:r w:rsidR="00694F71" w:rsidRPr="004644AE">
        <w:rPr>
          <w:rFonts w:ascii="Calibri" w:hAnsi="Calibri" w:cs="Calibri"/>
          <w:sz w:val="22"/>
        </w:rPr>
        <w:t>These are</w:t>
      </w:r>
      <w:r w:rsidR="004644AE" w:rsidRPr="004644AE">
        <w:rPr>
          <w:rFonts w:ascii="Calibri" w:hAnsi="Calibri" w:cs="Calibri"/>
          <w:sz w:val="22"/>
        </w:rPr>
        <w:t xml:space="preserve"> some of</w:t>
      </w:r>
      <w:r w:rsidR="00694F71" w:rsidRPr="004644AE">
        <w:rPr>
          <w:rFonts w:ascii="Calibri" w:hAnsi="Calibri" w:cs="Calibri"/>
          <w:sz w:val="22"/>
        </w:rPr>
        <w:t xml:space="preserve"> the important </w:t>
      </w:r>
      <w:r w:rsidR="00966B79" w:rsidRPr="004644AE">
        <w:rPr>
          <w:rFonts w:ascii="Calibri" w:hAnsi="Calibri" w:cs="Calibri"/>
          <w:sz w:val="22"/>
        </w:rPr>
        <w:t>industry</w:t>
      </w:r>
      <w:r w:rsidR="00572868" w:rsidRPr="004644AE">
        <w:rPr>
          <w:rFonts w:ascii="Calibri" w:hAnsi="Calibri" w:cs="Calibri"/>
          <w:sz w:val="22"/>
        </w:rPr>
        <w:t xml:space="preserve"> </w:t>
      </w:r>
      <w:r w:rsidR="00966B79" w:rsidRPr="004644AE">
        <w:rPr>
          <w:rFonts w:ascii="Calibri" w:hAnsi="Calibri" w:cs="Calibri"/>
          <w:sz w:val="22"/>
        </w:rPr>
        <w:t>trends</w:t>
      </w:r>
      <w:r w:rsidR="00694F71" w:rsidRPr="004644AE">
        <w:rPr>
          <w:rFonts w:ascii="Calibri" w:hAnsi="Calibri" w:cs="Calibri"/>
          <w:sz w:val="22"/>
        </w:rPr>
        <w:t xml:space="preserve"> </w:t>
      </w:r>
      <w:hyperlink r:id="rId10" w:history="1">
        <w:r w:rsidR="003F1CA6" w:rsidRPr="004644AE">
          <w:rPr>
            <w:rStyle w:val="Hyperlink"/>
            <w:rFonts w:ascii="Calibri" w:hAnsi="Calibri" w:cs="Calibri"/>
            <w:sz w:val="22"/>
          </w:rPr>
          <w:t>The Leadership Development Group</w:t>
        </w:r>
      </w:hyperlink>
      <w:r w:rsidR="003F1CA6" w:rsidRPr="004644AE">
        <w:rPr>
          <w:rFonts w:ascii="Calibri" w:hAnsi="Calibri" w:cs="Calibri"/>
          <w:sz w:val="22"/>
        </w:rPr>
        <w:t xml:space="preserve"> (TLD Group), a global talent development firm, </w:t>
      </w:r>
      <w:r w:rsidR="006C4196" w:rsidRPr="004644AE">
        <w:rPr>
          <w:rFonts w:ascii="Calibri" w:hAnsi="Calibri" w:cs="Calibri"/>
          <w:sz w:val="22"/>
        </w:rPr>
        <w:t xml:space="preserve">report </w:t>
      </w:r>
      <w:r w:rsidR="00694F71" w:rsidRPr="004644AE">
        <w:rPr>
          <w:rFonts w:ascii="Calibri" w:hAnsi="Calibri" w:cs="Calibri"/>
          <w:sz w:val="22"/>
        </w:rPr>
        <w:t xml:space="preserve">on in </w:t>
      </w:r>
      <w:r w:rsidR="00F113EC" w:rsidRPr="004644AE">
        <w:rPr>
          <w:rFonts w:ascii="Calibri" w:hAnsi="Calibri" w:cs="Calibri"/>
          <w:sz w:val="22"/>
        </w:rPr>
        <w:t xml:space="preserve">their </w:t>
      </w:r>
      <w:r w:rsidR="00694F71" w:rsidRPr="004644AE">
        <w:rPr>
          <w:rFonts w:ascii="Calibri" w:hAnsi="Calibri" w:cs="Calibri"/>
          <w:sz w:val="22"/>
        </w:rPr>
        <w:t xml:space="preserve">new </w:t>
      </w:r>
      <w:r w:rsidR="00F113EC" w:rsidRPr="004644AE">
        <w:rPr>
          <w:rFonts w:ascii="Calibri" w:hAnsi="Calibri" w:cs="Calibri"/>
          <w:sz w:val="22"/>
        </w:rPr>
        <w:t>report</w:t>
      </w:r>
      <w:r w:rsidR="00D14256" w:rsidRPr="004644AE">
        <w:rPr>
          <w:rFonts w:ascii="Calibri" w:hAnsi="Calibri" w:cs="Calibri"/>
          <w:sz w:val="22"/>
        </w:rPr>
        <w:t xml:space="preserve"> </w:t>
      </w:r>
      <w:r w:rsidR="00AE4769" w:rsidRPr="004644AE">
        <w:rPr>
          <w:rFonts w:ascii="Calibri" w:hAnsi="Calibri" w:cs="Calibri"/>
          <w:i/>
          <w:iCs/>
          <w:sz w:val="22"/>
          <w:shd w:val="clear" w:color="auto" w:fill="FFFFFF"/>
        </w:rPr>
        <w:t>What It Takes to Lead Across the Health Ecosystem - Top Industry Trends &amp; Solutions for Developing Leaders Today</w:t>
      </w:r>
      <w:r w:rsidR="00AE4769" w:rsidRPr="004644AE">
        <w:rPr>
          <w:rFonts w:ascii="Calibri" w:hAnsi="Calibri" w:cs="Calibri"/>
          <w:sz w:val="22"/>
          <w:shd w:val="clear" w:color="auto" w:fill="FFFFFF"/>
        </w:rPr>
        <w:t>.</w:t>
      </w:r>
      <w:r w:rsidR="00860452" w:rsidRPr="004644AE">
        <w:rPr>
          <w:rFonts w:ascii="Calibri" w:hAnsi="Calibri" w:cs="Calibri"/>
          <w:sz w:val="22"/>
          <w:shd w:val="clear" w:color="auto" w:fill="FFFFFF"/>
        </w:rPr>
        <w:t xml:space="preserve">  </w:t>
      </w:r>
      <w:r w:rsidR="00827E07" w:rsidRPr="004644AE">
        <w:rPr>
          <w:rFonts w:ascii="Calibri" w:hAnsi="Calibri" w:cs="Calibri"/>
          <w:sz w:val="22"/>
        </w:rPr>
        <w:t xml:space="preserve">TLD Group </w:t>
      </w:r>
      <w:r w:rsidR="006C4196" w:rsidRPr="004644AE">
        <w:rPr>
          <w:rFonts w:ascii="Calibri" w:hAnsi="Calibri" w:cs="Calibri"/>
          <w:sz w:val="22"/>
        </w:rPr>
        <w:t>r</w:t>
      </w:r>
      <w:r w:rsidR="00F113EC" w:rsidRPr="004644AE">
        <w:rPr>
          <w:rFonts w:ascii="Calibri" w:hAnsi="Calibri" w:cs="Calibri"/>
          <w:sz w:val="22"/>
        </w:rPr>
        <w:t>eports on the</w:t>
      </w:r>
      <w:r w:rsidR="00827E07" w:rsidRPr="004644AE">
        <w:rPr>
          <w:rFonts w:ascii="Calibri" w:hAnsi="Calibri" w:cs="Calibri"/>
          <w:b/>
          <w:bCs/>
          <w:sz w:val="22"/>
        </w:rPr>
        <w:t xml:space="preserve"> critical </w:t>
      </w:r>
      <w:r w:rsidR="00F113EC" w:rsidRPr="004644AE">
        <w:rPr>
          <w:rFonts w:ascii="Calibri" w:hAnsi="Calibri" w:cs="Calibri"/>
          <w:b/>
          <w:bCs/>
          <w:sz w:val="22"/>
        </w:rPr>
        <w:t>challenges</w:t>
      </w:r>
      <w:r w:rsidR="00F113EC" w:rsidRPr="004644AE">
        <w:rPr>
          <w:rFonts w:ascii="Calibri" w:hAnsi="Calibri" w:cs="Calibri"/>
          <w:sz w:val="22"/>
        </w:rPr>
        <w:t xml:space="preserve"> </w:t>
      </w:r>
      <w:r w:rsidR="00827E07" w:rsidRPr="004644AE">
        <w:rPr>
          <w:rFonts w:ascii="Calibri" w:hAnsi="Calibri" w:cs="Calibri"/>
          <w:sz w:val="22"/>
        </w:rPr>
        <w:t xml:space="preserve">impacting health ecosystem leaders </w:t>
      </w:r>
      <w:r w:rsidR="00F113EC" w:rsidRPr="004644AE">
        <w:rPr>
          <w:rFonts w:ascii="Calibri" w:hAnsi="Calibri" w:cs="Calibri"/>
          <w:sz w:val="22"/>
        </w:rPr>
        <w:t xml:space="preserve">today, </w:t>
      </w:r>
      <w:r w:rsidR="00F907E9" w:rsidRPr="004644AE">
        <w:rPr>
          <w:rFonts w:ascii="Calibri" w:hAnsi="Calibri" w:cs="Calibri"/>
          <w:sz w:val="22"/>
        </w:rPr>
        <w:t xml:space="preserve">including artificial intelligence, health equity, mental health, M&amp;A activities, and </w:t>
      </w:r>
      <w:r w:rsidR="00FD4458" w:rsidRPr="004644AE">
        <w:rPr>
          <w:rFonts w:ascii="Calibri" w:hAnsi="Calibri" w:cs="Calibri"/>
          <w:sz w:val="22"/>
        </w:rPr>
        <w:t>provides talent</w:t>
      </w:r>
      <w:r w:rsidR="00F113EC" w:rsidRPr="004644AE">
        <w:rPr>
          <w:rFonts w:ascii="Calibri" w:hAnsi="Calibri" w:cs="Calibri"/>
          <w:b/>
          <w:bCs/>
          <w:sz w:val="22"/>
        </w:rPr>
        <w:t xml:space="preserve"> development</w:t>
      </w:r>
      <w:r w:rsidR="00F113EC" w:rsidRPr="004644AE">
        <w:rPr>
          <w:rFonts w:ascii="Calibri" w:hAnsi="Calibri" w:cs="Calibri"/>
          <w:sz w:val="22"/>
        </w:rPr>
        <w:t xml:space="preserve"> </w:t>
      </w:r>
      <w:r w:rsidR="00827E07" w:rsidRPr="004644AE">
        <w:rPr>
          <w:rFonts w:ascii="Calibri" w:hAnsi="Calibri" w:cs="Calibri"/>
          <w:b/>
          <w:bCs/>
          <w:sz w:val="22"/>
        </w:rPr>
        <w:t>solutions</w:t>
      </w:r>
      <w:r w:rsidR="00827E07" w:rsidRPr="004644AE">
        <w:rPr>
          <w:rFonts w:ascii="Calibri" w:hAnsi="Calibri" w:cs="Calibri"/>
          <w:sz w:val="22"/>
        </w:rPr>
        <w:t xml:space="preserve"> </w:t>
      </w:r>
      <w:r w:rsidR="00F113EC" w:rsidRPr="004644AE">
        <w:rPr>
          <w:rFonts w:ascii="Calibri" w:hAnsi="Calibri" w:cs="Calibri"/>
          <w:sz w:val="22"/>
        </w:rPr>
        <w:t xml:space="preserve">aimed at building </w:t>
      </w:r>
      <w:r w:rsidR="001B4262" w:rsidRPr="004644AE">
        <w:rPr>
          <w:rFonts w:ascii="Calibri" w:hAnsi="Calibri" w:cs="Calibri"/>
          <w:sz w:val="22"/>
        </w:rPr>
        <w:t>leaders’</w:t>
      </w:r>
      <w:r w:rsidR="00827E07" w:rsidRPr="004644AE">
        <w:rPr>
          <w:rFonts w:ascii="Calibri" w:hAnsi="Calibri" w:cs="Calibri"/>
          <w:sz w:val="22"/>
        </w:rPr>
        <w:t xml:space="preserve"> ability to respond to change.</w:t>
      </w:r>
      <w:r w:rsidR="00FD4458" w:rsidRPr="004644AE">
        <w:rPr>
          <w:rFonts w:ascii="Calibri" w:hAnsi="Calibri" w:cs="Calibri"/>
          <w:sz w:val="22"/>
        </w:rPr>
        <w:t xml:space="preserve"> </w:t>
      </w:r>
      <w:r w:rsidR="00860452" w:rsidRPr="004644AE">
        <w:rPr>
          <w:rFonts w:ascii="Calibri" w:hAnsi="Calibri" w:cs="Calibri"/>
          <w:sz w:val="22"/>
          <w:shd w:val="clear" w:color="auto" w:fill="FFFFFF"/>
        </w:rPr>
        <w:t xml:space="preserve">To download the report, </w:t>
      </w:r>
      <w:hyperlink r:id="rId11" w:history="1">
        <w:r w:rsidR="00860452" w:rsidRPr="004644AE">
          <w:rPr>
            <w:rStyle w:val="Hyperlink"/>
            <w:rFonts w:ascii="Calibri" w:hAnsi="Calibri" w:cs="Calibri"/>
            <w:sz w:val="22"/>
            <w:shd w:val="clear" w:color="auto" w:fill="FFFFFF"/>
          </w:rPr>
          <w:t>click here</w:t>
        </w:r>
      </w:hyperlink>
      <w:r w:rsidR="00860452" w:rsidRPr="004644AE">
        <w:rPr>
          <w:rFonts w:ascii="Calibri" w:hAnsi="Calibri" w:cs="Calibri"/>
          <w:sz w:val="22"/>
          <w:shd w:val="clear" w:color="auto" w:fill="FFFFFF"/>
        </w:rPr>
        <w:t>.</w:t>
      </w:r>
      <w:r w:rsidR="00827E07" w:rsidRPr="004644AE">
        <w:rPr>
          <w:rFonts w:ascii="Calibri" w:hAnsi="Calibri" w:cs="Calibri"/>
          <w:sz w:val="22"/>
          <w:shd w:val="clear" w:color="auto" w:fill="FFFFFF"/>
        </w:rPr>
        <w:t xml:space="preserve">  </w:t>
      </w:r>
    </w:p>
    <w:p w14:paraId="01520A68" w14:textId="77777777" w:rsidR="00852175" w:rsidRPr="004644AE" w:rsidRDefault="00852175" w:rsidP="004644AE">
      <w:pPr>
        <w:spacing w:line="276" w:lineRule="auto"/>
        <w:jc w:val="both"/>
        <w:rPr>
          <w:rFonts w:ascii="Calibri" w:hAnsi="Calibri" w:cs="Calibri"/>
          <w:sz w:val="22"/>
          <w:shd w:val="clear" w:color="auto" w:fill="FFFFFF"/>
        </w:rPr>
      </w:pPr>
    </w:p>
    <w:p w14:paraId="6A64C99E" w14:textId="17CF0E65" w:rsidR="00481731" w:rsidRPr="004644AE" w:rsidRDefault="00852175" w:rsidP="004644AE">
      <w:pPr>
        <w:autoSpaceDE w:val="0"/>
        <w:autoSpaceDN w:val="0"/>
        <w:adjustRightInd w:val="0"/>
        <w:spacing w:after="0" w:line="276" w:lineRule="auto"/>
        <w:contextualSpacing w:val="0"/>
        <w:jc w:val="both"/>
        <w:rPr>
          <w:rFonts w:ascii="Calibri" w:hAnsi="Calibri" w:cs="Calibri"/>
          <w:color w:val="232829"/>
          <w:sz w:val="22"/>
        </w:rPr>
      </w:pPr>
      <w:r w:rsidRPr="004644AE">
        <w:rPr>
          <w:rFonts w:ascii="Calibri" w:hAnsi="Calibri" w:cs="Calibri"/>
          <w:sz w:val="22"/>
        </w:rPr>
        <w:t xml:space="preserve">“Our insights are based on our work with influential leaders and organizations across the health ecosystem, the most frequently received requests for leadership development from our clients, and observations from research and news related to the health ecosystem and the leadership </w:t>
      </w:r>
      <w:r w:rsidRPr="004644AE">
        <w:rPr>
          <w:rFonts w:ascii="Calibri" w:hAnsi="Calibri" w:cs="Calibri"/>
          <w:color w:val="232829"/>
          <w:sz w:val="22"/>
        </w:rPr>
        <w:t>development industry</w:t>
      </w:r>
      <w:r w:rsidR="000C1AAE" w:rsidRPr="004644AE">
        <w:rPr>
          <w:rFonts w:ascii="Calibri" w:hAnsi="Calibri" w:cs="Calibri"/>
          <w:color w:val="232829"/>
          <w:sz w:val="22"/>
        </w:rPr>
        <w:t xml:space="preserve">,” explained </w:t>
      </w:r>
      <w:hyperlink r:id="rId12" w:history="1">
        <w:r w:rsidR="000C1AAE" w:rsidRPr="004644AE">
          <w:rPr>
            <w:rStyle w:val="Hyperlink"/>
            <w:rFonts w:ascii="Calibri" w:hAnsi="Calibri" w:cs="Calibri"/>
            <w:b/>
            <w:bCs/>
            <w:sz w:val="22"/>
          </w:rPr>
          <w:t>Tracy Duberman, PhD, President and CEO</w:t>
        </w:r>
      </w:hyperlink>
      <w:r w:rsidR="000C1AAE" w:rsidRPr="004644AE">
        <w:rPr>
          <w:rFonts w:ascii="Calibri" w:hAnsi="Calibri" w:cs="Calibri"/>
          <w:b/>
          <w:bCs/>
          <w:sz w:val="22"/>
        </w:rPr>
        <w:t xml:space="preserve"> of The Leadership Development (TLD) Group</w:t>
      </w:r>
      <w:r w:rsidR="000C1AAE" w:rsidRPr="004644AE">
        <w:rPr>
          <w:rFonts w:ascii="Calibri" w:hAnsi="Calibri" w:cs="Calibri"/>
          <w:sz w:val="22"/>
        </w:rPr>
        <w:t xml:space="preserve">.  </w:t>
      </w:r>
      <w:r w:rsidR="001B4262" w:rsidRPr="004644AE">
        <w:rPr>
          <w:rFonts w:ascii="Calibri" w:hAnsi="Calibri" w:cs="Calibri"/>
          <w:sz w:val="22"/>
        </w:rPr>
        <w:t>“</w:t>
      </w:r>
      <w:r w:rsidR="006B6332" w:rsidRPr="004644AE">
        <w:rPr>
          <w:rFonts w:ascii="Calibri" w:hAnsi="Calibri" w:cs="Calibri"/>
          <w:color w:val="212423"/>
          <w:sz w:val="22"/>
          <w:shd w:val="clear" w:color="auto" w:fill="FFFFFF"/>
        </w:rPr>
        <w:t>Our comprehensive guide provides insights and tools need</w:t>
      </w:r>
      <w:r w:rsidR="00DE57B1" w:rsidRPr="004644AE">
        <w:rPr>
          <w:rFonts w:ascii="Calibri" w:hAnsi="Calibri" w:cs="Calibri"/>
          <w:color w:val="212423"/>
          <w:sz w:val="22"/>
          <w:shd w:val="clear" w:color="auto" w:fill="FFFFFF"/>
        </w:rPr>
        <w:t>ed</w:t>
      </w:r>
      <w:r w:rsidR="006B6332" w:rsidRPr="004644AE">
        <w:rPr>
          <w:rFonts w:ascii="Calibri" w:hAnsi="Calibri" w:cs="Calibri"/>
          <w:color w:val="212423"/>
          <w:sz w:val="22"/>
          <w:shd w:val="clear" w:color="auto" w:fill="FFFFFF"/>
        </w:rPr>
        <w:t xml:space="preserve"> to lead effectively in a rapidly changing landscape, including</w:t>
      </w:r>
      <w:r w:rsidR="00DE57B1" w:rsidRPr="004644AE">
        <w:rPr>
          <w:rFonts w:ascii="Calibri" w:hAnsi="Calibri" w:cs="Calibri"/>
          <w:color w:val="212423"/>
          <w:sz w:val="22"/>
          <w:shd w:val="clear" w:color="auto" w:fill="FFFFFF"/>
        </w:rPr>
        <w:t xml:space="preserve"> </w:t>
      </w:r>
      <w:r w:rsidR="00DE57B1" w:rsidRPr="004644AE">
        <w:rPr>
          <w:rFonts w:ascii="Calibri" w:eastAsia="Times New Roman" w:hAnsi="Calibri" w:cs="Calibri"/>
          <w:color w:val="222222"/>
          <w:sz w:val="22"/>
        </w:rPr>
        <w:t>key trends shaping healthcare leadership, practical strategies to build leadership capacity, wisdom from top leaders and organizations, and detailed recommendations based on the latest industry research.”</w:t>
      </w:r>
    </w:p>
    <w:p w14:paraId="3D1F4203" w14:textId="77777777" w:rsidR="00481731" w:rsidRPr="004644AE" w:rsidRDefault="00481731" w:rsidP="004644AE">
      <w:pPr>
        <w:autoSpaceDE w:val="0"/>
        <w:autoSpaceDN w:val="0"/>
        <w:adjustRightInd w:val="0"/>
        <w:spacing w:after="0" w:line="276" w:lineRule="auto"/>
        <w:contextualSpacing w:val="0"/>
        <w:jc w:val="both"/>
        <w:rPr>
          <w:rFonts w:ascii="Calibri" w:hAnsi="Calibri" w:cs="Calibri"/>
          <w:color w:val="232829"/>
          <w:sz w:val="22"/>
        </w:rPr>
      </w:pPr>
    </w:p>
    <w:p w14:paraId="3D2FA1AD" w14:textId="4A578EDB" w:rsidR="000B4122" w:rsidRPr="004644AE" w:rsidRDefault="004644AE" w:rsidP="004644AE">
      <w:pPr>
        <w:pStyle w:val="NoSpacing"/>
        <w:spacing w:line="276" w:lineRule="auto"/>
        <w:jc w:val="both"/>
        <w:rPr>
          <w:rStyle w:val="Strong"/>
          <w:rFonts w:ascii="Calibri" w:hAnsi="Calibri" w:cs="Calibri"/>
          <w:sz w:val="22"/>
        </w:rPr>
      </w:pPr>
      <w:r w:rsidRPr="004644AE">
        <w:rPr>
          <w:rStyle w:val="Strong"/>
          <w:rFonts w:ascii="Calibri" w:hAnsi="Calibri" w:cs="Calibri"/>
          <w:sz w:val="22"/>
        </w:rPr>
        <w:t>Below are the</w:t>
      </w:r>
      <w:r w:rsidR="000B4122" w:rsidRPr="004644AE">
        <w:rPr>
          <w:rStyle w:val="Strong"/>
          <w:rFonts w:ascii="Calibri" w:hAnsi="Calibri" w:cs="Calibri"/>
          <w:sz w:val="22"/>
        </w:rPr>
        <w:t xml:space="preserve"> Top Eight Health Ecosystem Trends and Development Strategies Detailed in the Report:</w:t>
      </w:r>
    </w:p>
    <w:p w14:paraId="0B6AF98E" w14:textId="314E8B9F" w:rsidR="000B4122" w:rsidRPr="004644AE" w:rsidRDefault="000B4122" w:rsidP="004644AE">
      <w:pPr>
        <w:numPr>
          <w:ilvl w:val="0"/>
          <w:numId w:val="20"/>
        </w:numPr>
        <w:spacing w:before="100" w:beforeAutospacing="1" w:after="100" w:afterAutospacing="1" w:line="276" w:lineRule="auto"/>
        <w:contextualSpacing w:val="0"/>
        <w:jc w:val="both"/>
        <w:rPr>
          <w:rFonts w:ascii="Calibri" w:hAnsi="Calibri" w:cs="Calibri"/>
          <w:sz w:val="22"/>
        </w:rPr>
      </w:pPr>
      <w:r w:rsidRPr="004644AE">
        <w:rPr>
          <w:rStyle w:val="Strong"/>
          <w:rFonts w:ascii="Calibri" w:hAnsi="Calibri" w:cs="Calibri"/>
          <w:sz w:val="22"/>
        </w:rPr>
        <w:t>Artificial Intelligence</w:t>
      </w:r>
      <w:r w:rsidRPr="004644AE">
        <w:rPr>
          <w:rFonts w:ascii="Calibri" w:hAnsi="Calibri" w:cs="Calibri"/>
          <w:sz w:val="22"/>
        </w:rPr>
        <w:t xml:space="preserve">: Embrace AI and explore new ways that technology can be integrated into existing processes and </w:t>
      </w:r>
      <w:r w:rsidR="00FD4458" w:rsidRPr="004644AE">
        <w:rPr>
          <w:rFonts w:ascii="Calibri" w:hAnsi="Calibri" w:cs="Calibri"/>
          <w:sz w:val="22"/>
        </w:rPr>
        <w:t>tools.</w:t>
      </w:r>
    </w:p>
    <w:p w14:paraId="21F47263" w14:textId="77777777" w:rsidR="000B4122" w:rsidRPr="004644AE" w:rsidRDefault="000B4122" w:rsidP="004644AE">
      <w:pPr>
        <w:numPr>
          <w:ilvl w:val="0"/>
          <w:numId w:val="20"/>
        </w:numPr>
        <w:spacing w:before="100" w:beforeAutospacing="1" w:after="100" w:afterAutospacing="1" w:line="276" w:lineRule="auto"/>
        <w:contextualSpacing w:val="0"/>
        <w:jc w:val="both"/>
        <w:rPr>
          <w:rFonts w:ascii="Calibri" w:hAnsi="Calibri" w:cs="Calibri"/>
          <w:sz w:val="22"/>
        </w:rPr>
      </w:pPr>
      <w:r w:rsidRPr="004644AE">
        <w:rPr>
          <w:rStyle w:val="Strong"/>
          <w:rFonts w:ascii="Calibri" w:hAnsi="Calibri" w:cs="Calibri"/>
          <w:sz w:val="22"/>
        </w:rPr>
        <w:t>Health Equity</w:t>
      </w:r>
      <w:r w:rsidRPr="004644AE">
        <w:rPr>
          <w:rFonts w:ascii="Calibri" w:hAnsi="Calibri" w:cs="Calibri"/>
          <w:sz w:val="22"/>
        </w:rPr>
        <w:t>: Focus on “equity,” reduce disparity, and create opportunities for all people to attain their highest level of health.</w:t>
      </w:r>
    </w:p>
    <w:p w14:paraId="39D5037A" w14:textId="77777777" w:rsidR="000B4122" w:rsidRPr="004644AE" w:rsidRDefault="000B4122" w:rsidP="004644AE">
      <w:pPr>
        <w:numPr>
          <w:ilvl w:val="0"/>
          <w:numId w:val="20"/>
        </w:numPr>
        <w:spacing w:before="100" w:beforeAutospacing="1" w:after="100" w:afterAutospacing="1" w:line="276" w:lineRule="auto"/>
        <w:contextualSpacing w:val="0"/>
        <w:jc w:val="both"/>
        <w:rPr>
          <w:rFonts w:ascii="Calibri" w:hAnsi="Calibri" w:cs="Calibri"/>
          <w:sz w:val="22"/>
        </w:rPr>
      </w:pPr>
      <w:r w:rsidRPr="004644AE">
        <w:rPr>
          <w:rStyle w:val="Strong"/>
          <w:rFonts w:ascii="Calibri" w:hAnsi="Calibri" w:cs="Calibri"/>
          <w:sz w:val="22"/>
        </w:rPr>
        <w:t>M&amp;A Activities</w:t>
      </w:r>
      <w:r w:rsidRPr="004644AE">
        <w:rPr>
          <w:rFonts w:ascii="Calibri" w:hAnsi="Calibri" w:cs="Calibri"/>
          <w:sz w:val="22"/>
        </w:rPr>
        <w:t>: Collaborate to improve outcomes and bottom-line performance.</w:t>
      </w:r>
    </w:p>
    <w:p w14:paraId="3BF32C0C" w14:textId="77777777" w:rsidR="000B4122" w:rsidRPr="004644AE" w:rsidRDefault="000B4122" w:rsidP="004644AE">
      <w:pPr>
        <w:numPr>
          <w:ilvl w:val="0"/>
          <w:numId w:val="20"/>
        </w:numPr>
        <w:spacing w:before="100" w:beforeAutospacing="1" w:after="100" w:afterAutospacing="1" w:line="276" w:lineRule="auto"/>
        <w:contextualSpacing w:val="0"/>
        <w:jc w:val="both"/>
        <w:rPr>
          <w:rFonts w:ascii="Calibri" w:hAnsi="Calibri" w:cs="Calibri"/>
          <w:sz w:val="22"/>
        </w:rPr>
      </w:pPr>
      <w:r w:rsidRPr="004644AE">
        <w:rPr>
          <w:rStyle w:val="Strong"/>
          <w:rFonts w:ascii="Calibri" w:hAnsi="Calibri" w:cs="Calibri"/>
          <w:sz w:val="22"/>
        </w:rPr>
        <w:t>Mental Health and Well-being</w:t>
      </w:r>
      <w:r w:rsidRPr="004644AE">
        <w:rPr>
          <w:rFonts w:ascii="Calibri" w:hAnsi="Calibri" w:cs="Calibri"/>
          <w:sz w:val="22"/>
        </w:rPr>
        <w:t>: Embrace mental health as a core component of health &amp; wellness.</w:t>
      </w:r>
    </w:p>
    <w:p w14:paraId="7AEDA232" w14:textId="77777777" w:rsidR="000B4122" w:rsidRPr="004644AE" w:rsidRDefault="000B4122" w:rsidP="004644AE">
      <w:pPr>
        <w:numPr>
          <w:ilvl w:val="0"/>
          <w:numId w:val="20"/>
        </w:numPr>
        <w:spacing w:before="100" w:beforeAutospacing="1" w:after="100" w:afterAutospacing="1" w:line="276" w:lineRule="auto"/>
        <w:contextualSpacing w:val="0"/>
        <w:jc w:val="both"/>
        <w:rPr>
          <w:rFonts w:ascii="Calibri" w:hAnsi="Calibri" w:cs="Calibri"/>
          <w:sz w:val="22"/>
        </w:rPr>
      </w:pPr>
      <w:r w:rsidRPr="004644AE">
        <w:rPr>
          <w:rStyle w:val="Strong"/>
          <w:rFonts w:ascii="Calibri" w:hAnsi="Calibri" w:cs="Calibri"/>
          <w:sz w:val="22"/>
        </w:rPr>
        <w:t>Employee Sustainability</w:t>
      </w:r>
      <w:r w:rsidRPr="004644AE">
        <w:rPr>
          <w:rFonts w:ascii="Calibri" w:hAnsi="Calibri" w:cs="Calibri"/>
          <w:sz w:val="22"/>
        </w:rPr>
        <w:t>: Create value for individuals, enhancing skills and employability, and connecting to purpose.</w:t>
      </w:r>
    </w:p>
    <w:p w14:paraId="09745034" w14:textId="77777777" w:rsidR="000B4122" w:rsidRPr="004644AE" w:rsidRDefault="000B4122" w:rsidP="004644AE">
      <w:pPr>
        <w:numPr>
          <w:ilvl w:val="0"/>
          <w:numId w:val="20"/>
        </w:numPr>
        <w:spacing w:before="100" w:beforeAutospacing="1" w:after="100" w:afterAutospacing="1" w:line="276" w:lineRule="auto"/>
        <w:contextualSpacing w:val="0"/>
        <w:jc w:val="both"/>
        <w:rPr>
          <w:rFonts w:ascii="Calibri" w:hAnsi="Calibri" w:cs="Calibri"/>
          <w:sz w:val="22"/>
        </w:rPr>
      </w:pPr>
      <w:r w:rsidRPr="004644AE">
        <w:rPr>
          <w:rStyle w:val="Strong"/>
          <w:rFonts w:ascii="Calibri" w:hAnsi="Calibri" w:cs="Calibri"/>
          <w:sz w:val="22"/>
        </w:rPr>
        <w:t>Empowering the Workforce</w:t>
      </w:r>
      <w:r w:rsidRPr="004644AE">
        <w:rPr>
          <w:rFonts w:ascii="Calibri" w:hAnsi="Calibri" w:cs="Calibri"/>
          <w:sz w:val="22"/>
        </w:rPr>
        <w:t>: Empower the workforce and rethink how to lead.</w:t>
      </w:r>
    </w:p>
    <w:p w14:paraId="4E358E11" w14:textId="77777777" w:rsidR="000B4122" w:rsidRPr="004644AE" w:rsidRDefault="000B4122" w:rsidP="004644AE">
      <w:pPr>
        <w:numPr>
          <w:ilvl w:val="0"/>
          <w:numId w:val="20"/>
        </w:numPr>
        <w:spacing w:before="100" w:beforeAutospacing="1" w:after="100" w:afterAutospacing="1" w:line="276" w:lineRule="auto"/>
        <w:contextualSpacing w:val="0"/>
        <w:jc w:val="both"/>
        <w:rPr>
          <w:rFonts w:ascii="Calibri" w:hAnsi="Calibri" w:cs="Calibri"/>
          <w:sz w:val="22"/>
        </w:rPr>
      </w:pPr>
      <w:r w:rsidRPr="004644AE">
        <w:rPr>
          <w:rStyle w:val="Strong"/>
          <w:rFonts w:ascii="Calibri" w:hAnsi="Calibri" w:cs="Calibri"/>
          <w:sz w:val="22"/>
        </w:rPr>
        <w:lastRenderedPageBreak/>
        <w:t>Diversity, Equity, and Inclusion (DEI)</w:t>
      </w:r>
      <w:r w:rsidRPr="004644AE">
        <w:rPr>
          <w:rFonts w:ascii="Calibri" w:hAnsi="Calibri" w:cs="Calibri"/>
          <w:sz w:val="22"/>
        </w:rPr>
        <w:t>: Create diverse leadership teams reflecting the patient populations and workforce.</w:t>
      </w:r>
    </w:p>
    <w:p w14:paraId="7797FE56" w14:textId="77777777" w:rsidR="000B4122" w:rsidRPr="004644AE" w:rsidRDefault="000B4122" w:rsidP="004644AE">
      <w:pPr>
        <w:numPr>
          <w:ilvl w:val="0"/>
          <w:numId w:val="20"/>
        </w:numPr>
        <w:spacing w:before="100" w:beforeAutospacing="1" w:after="100" w:afterAutospacing="1" w:line="276" w:lineRule="auto"/>
        <w:contextualSpacing w:val="0"/>
        <w:jc w:val="both"/>
        <w:rPr>
          <w:rFonts w:ascii="Calibri" w:hAnsi="Calibri" w:cs="Calibri"/>
          <w:sz w:val="22"/>
        </w:rPr>
      </w:pPr>
      <w:r w:rsidRPr="004644AE">
        <w:rPr>
          <w:rStyle w:val="Strong"/>
          <w:rFonts w:ascii="Calibri" w:hAnsi="Calibri" w:cs="Calibri"/>
          <w:sz w:val="22"/>
        </w:rPr>
        <w:t>Work-Life Integration</w:t>
      </w:r>
      <w:r w:rsidRPr="004644AE">
        <w:rPr>
          <w:rFonts w:ascii="Calibri" w:hAnsi="Calibri" w:cs="Calibri"/>
          <w:sz w:val="22"/>
        </w:rPr>
        <w:t xml:space="preserve">: Create work environments that allow people with different beliefs to work collaboratively. </w:t>
      </w:r>
    </w:p>
    <w:p w14:paraId="54EF9D87" w14:textId="30B3FF53" w:rsidR="000B4122" w:rsidRPr="004644AE" w:rsidRDefault="000B4122" w:rsidP="004644AE">
      <w:pPr>
        <w:spacing w:line="276" w:lineRule="auto"/>
        <w:jc w:val="both"/>
        <w:rPr>
          <w:rFonts w:ascii="Calibri" w:hAnsi="Calibri" w:cs="Calibri"/>
          <w:color w:val="232829"/>
          <w:sz w:val="22"/>
        </w:rPr>
      </w:pPr>
      <w:r w:rsidRPr="004644AE">
        <w:rPr>
          <w:rFonts w:ascii="Calibri" w:hAnsi="Calibri" w:cs="Calibri"/>
          <w:sz w:val="22"/>
        </w:rPr>
        <w:t>“As a health ecosystem talent development firm, w</w:t>
      </w:r>
      <w:r w:rsidRPr="004644AE">
        <w:rPr>
          <w:rFonts w:ascii="Calibri" w:hAnsi="Calibri" w:cs="Calibri"/>
          <w:color w:val="232829"/>
          <w:sz w:val="22"/>
        </w:rPr>
        <w:t>e make it a priority to stay up to date on the latest industry trends</w:t>
      </w:r>
      <w:r w:rsidR="00D72C45" w:rsidRPr="004644AE">
        <w:rPr>
          <w:rFonts w:ascii="Calibri" w:hAnsi="Calibri" w:cs="Calibri"/>
          <w:color w:val="232829"/>
          <w:sz w:val="22"/>
        </w:rPr>
        <w:t xml:space="preserve">. </w:t>
      </w:r>
      <w:r w:rsidRPr="004644AE">
        <w:rPr>
          <w:rFonts w:ascii="Calibri" w:hAnsi="Calibri" w:cs="Calibri"/>
          <w:color w:val="232829"/>
          <w:sz w:val="22"/>
        </w:rPr>
        <w:t xml:space="preserve">By doing so, we are continuously aligning our </w:t>
      </w:r>
      <w:r w:rsidRPr="004644AE">
        <w:rPr>
          <w:rFonts w:ascii="Calibri" w:hAnsi="Calibri" w:cs="Calibri"/>
          <w:sz w:val="22"/>
        </w:rPr>
        <w:t xml:space="preserve">talent development support to current challenges allowing us to prepare the leaders, teams, and organizations that we work with to make well-informed and research-driven decisions in their workplace and beyond,” said Duberman. </w:t>
      </w:r>
    </w:p>
    <w:p w14:paraId="5A1622E1" w14:textId="504354FB" w:rsidR="00DC001B" w:rsidRPr="004644AE" w:rsidRDefault="009C4D84" w:rsidP="004644AE">
      <w:pPr>
        <w:pStyle w:val="Riemer"/>
        <w:spacing w:line="276" w:lineRule="auto"/>
        <w:jc w:val="both"/>
        <w:rPr>
          <w:rFonts w:ascii="Calibri" w:hAnsi="Calibri" w:cs="Calibri"/>
          <w:sz w:val="22"/>
          <w:szCs w:val="22"/>
          <w:shd w:val="clear" w:color="auto" w:fill="FFFFFF"/>
        </w:rPr>
      </w:pPr>
      <w:hyperlink r:id="rId13" w:history="1">
        <w:r w:rsidR="00DC001B" w:rsidRPr="004644AE">
          <w:rPr>
            <w:rStyle w:val="Hyperlink"/>
            <w:rFonts w:ascii="Calibri" w:hAnsi="Calibri" w:cs="Calibri"/>
            <w:color w:val="4472C4" w:themeColor="accent1"/>
            <w:sz w:val="22"/>
            <w:szCs w:val="22"/>
            <w:shd w:val="clear" w:color="auto" w:fill="FFFFFF"/>
          </w:rPr>
          <w:t>The Leadership Development Group</w:t>
        </w:r>
      </w:hyperlink>
      <w:r w:rsidR="00DC001B" w:rsidRPr="004644AE">
        <w:rPr>
          <w:rFonts w:ascii="Calibri" w:hAnsi="Calibri" w:cs="Calibri"/>
          <w:color w:val="4472C4" w:themeColor="accent1"/>
          <w:sz w:val="22"/>
          <w:szCs w:val="22"/>
          <w:shd w:val="clear" w:color="auto" w:fill="FFFFFF"/>
        </w:rPr>
        <w:t xml:space="preserve"> </w:t>
      </w:r>
      <w:r w:rsidR="00DC001B" w:rsidRPr="004644AE">
        <w:rPr>
          <w:rFonts w:ascii="Calibri" w:hAnsi="Calibri" w:cs="Calibri"/>
          <w:sz w:val="22"/>
          <w:szCs w:val="22"/>
          <w:shd w:val="clear" w:color="auto" w:fill="FFFFFF"/>
        </w:rPr>
        <w:t xml:space="preserve">is a global </w:t>
      </w:r>
      <w:r w:rsidR="00353726" w:rsidRPr="004644AE">
        <w:rPr>
          <w:rFonts w:ascii="Calibri" w:hAnsi="Calibri" w:cs="Calibri"/>
          <w:sz w:val="22"/>
          <w:szCs w:val="22"/>
          <w:shd w:val="clear" w:color="auto" w:fill="FFFFFF"/>
        </w:rPr>
        <w:t xml:space="preserve">coaching and talent development </w:t>
      </w:r>
      <w:r w:rsidR="00DC001B" w:rsidRPr="004644AE">
        <w:rPr>
          <w:rFonts w:ascii="Calibri" w:hAnsi="Calibri" w:cs="Calibri"/>
          <w:sz w:val="22"/>
          <w:szCs w:val="22"/>
          <w:shd w:val="clear" w:color="auto" w:fill="FFFFFF"/>
        </w:rPr>
        <w:t xml:space="preserve">consulting </w:t>
      </w:r>
      <w:r w:rsidR="005A0250" w:rsidRPr="004644AE">
        <w:rPr>
          <w:rFonts w:ascii="Calibri" w:hAnsi="Calibri" w:cs="Calibri"/>
          <w:sz w:val="22"/>
          <w:szCs w:val="22"/>
          <w:shd w:val="clear" w:color="auto" w:fill="FFFFFF"/>
        </w:rPr>
        <w:t>firm.</w:t>
      </w:r>
      <w:r w:rsidR="00093553" w:rsidRPr="004644AE">
        <w:rPr>
          <w:rFonts w:ascii="Calibri" w:hAnsi="Calibri" w:cs="Calibri"/>
          <w:sz w:val="22"/>
          <w:szCs w:val="22"/>
          <w:shd w:val="clear" w:color="auto" w:fill="FFFFFF"/>
        </w:rPr>
        <w:t xml:space="preserve"> </w:t>
      </w:r>
      <w:r w:rsidR="00353726" w:rsidRPr="004644AE">
        <w:rPr>
          <w:rFonts w:ascii="Calibri" w:hAnsi="Calibri" w:cs="Calibri"/>
          <w:sz w:val="22"/>
          <w:szCs w:val="22"/>
          <w:shd w:val="clear" w:color="auto" w:fill="FFFFFF"/>
        </w:rPr>
        <w:t xml:space="preserve">Through its </w:t>
      </w:r>
      <w:r w:rsidR="00A11E0D" w:rsidRPr="004644AE">
        <w:rPr>
          <w:rFonts w:ascii="Calibri" w:hAnsi="Calibri" w:cs="Calibri"/>
          <w:sz w:val="22"/>
          <w:szCs w:val="22"/>
          <w:shd w:val="clear" w:color="auto" w:fill="FFFFFF"/>
        </w:rPr>
        <w:t>customized</w:t>
      </w:r>
      <w:r w:rsidR="00353726" w:rsidRPr="004644AE">
        <w:rPr>
          <w:rFonts w:ascii="Calibri" w:hAnsi="Calibri" w:cs="Calibri"/>
          <w:sz w:val="22"/>
          <w:szCs w:val="22"/>
          <w:shd w:val="clear" w:color="auto" w:fill="FFFFFF"/>
        </w:rPr>
        <w:t xml:space="preserve"> leadership solutions, </w:t>
      </w:r>
      <w:r w:rsidR="00DC001B" w:rsidRPr="004644AE">
        <w:rPr>
          <w:rFonts w:ascii="Calibri" w:hAnsi="Calibri" w:cs="Calibri"/>
          <w:sz w:val="22"/>
          <w:szCs w:val="22"/>
          <w:shd w:val="clear" w:color="auto" w:fill="FFFFFF"/>
        </w:rPr>
        <w:t xml:space="preserve">TLD Group ignites leaders, teams, and organizations to align their </w:t>
      </w:r>
      <w:r w:rsidR="005A0250" w:rsidRPr="004644AE">
        <w:rPr>
          <w:rFonts w:ascii="Calibri" w:hAnsi="Calibri" w:cs="Calibri"/>
          <w:sz w:val="22"/>
          <w:szCs w:val="22"/>
          <w:shd w:val="clear" w:color="auto" w:fill="FFFFFF"/>
        </w:rPr>
        <w:t>passion to</w:t>
      </w:r>
      <w:r w:rsidR="00353726" w:rsidRPr="004644AE">
        <w:rPr>
          <w:rFonts w:ascii="Calibri" w:hAnsi="Calibri" w:cs="Calibri"/>
          <w:sz w:val="22"/>
          <w:szCs w:val="22"/>
          <w:shd w:val="clear" w:color="auto" w:fill="FFFFFF"/>
        </w:rPr>
        <w:t xml:space="preserve"> </w:t>
      </w:r>
      <w:r w:rsidR="00DC001B" w:rsidRPr="004644AE">
        <w:rPr>
          <w:rFonts w:ascii="Calibri" w:hAnsi="Calibri" w:cs="Calibri"/>
          <w:sz w:val="22"/>
          <w:szCs w:val="22"/>
          <w:shd w:val="clear" w:color="auto" w:fill="FFFFFF"/>
        </w:rPr>
        <w:t>purpose to transform the health</w:t>
      </w:r>
      <w:r w:rsidR="00353726" w:rsidRPr="004644AE">
        <w:rPr>
          <w:rFonts w:ascii="Calibri" w:hAnsi="Calibri" w:cs="Calibri"/>
          <w:sz w:val="22"/>
          <w:szCs w:val="22"/>
          <w:shd w:val="clear" w:color="auto" w:fill="FFFFFF"/>
        </w:rPr>
        <w:t>care industry</w:t>
      </w:r>
      <w:r w:rsidR="00093553" w:rsidRPr="004644AE">
        <w:rPr>
          <w:rFonts w:ascii="Calibri" w:hAnsi="Calibri" w:cs="Calibri"/>
          <w:sz w:val="22"/>
          <w:szCs w:val="22"/>
          <w:shd w:val="clear" w:color="auto" w:fill="FFFFFF"/>
        </w:rPr>
        <w:t xml:space="preserve">. </w:t>
      </w:r>
      <w:r w:rsidR="00353726" w:rsidRPr="004644AE">
        <w:rPr>
          <w:rFonts w:ascii="Calibri" w:hAnsi="Calibri" w:cs="Calibri"/>
          <w:sz w:val="22"/>
          <w:szCs w:val="22"/>
          <w:shd w:val="clear" w:color="auto" w:fill="FFFFFF"/>
        </w:rPr>
        <w:t xml:space="preserve">TLD Group </w:t>
      </w:r>
      <w:r w:rsidR="00DC001B" w:rsidRPr="004644AE">
        <w:rPr>
          <w:rFonts w:ascii="Calibri" w:hAnsi="Calibri" w:cs="Calibri"/>
          <w:sz w:val="22"/>
          <w:szCs w:val="22"/>
          <w:shd w:val="clear" w:color="auto" w:fill="FFFFFF"/>
        </w:rPr>
        <w:t>works with the most influential players in the industry --- providers, payers, health systems, pharmaceutical companies, policymakers, health-adjacent, and those looking to disrupt</w:t>
      </w:r>
      <w:r w:rsidR="00093553" w:rsidRPr="004644AE">
        <w:rPr>
          <w:rFonts w:ascii="Calibri" w:hAnsi="Calibri" w:cs="Calibri"/>
          <w:sz w:val="22"/>
          <w:szCs w:val="22"/>
          <w:shd w:val="clear" w:color="auto" w:fill="FFFFFF"/>
        </w:rPr>
        <w:t xml:space="preserve">. </w:t>
      </w:r>
      <w:r w:rsidR="00DC001B" w:rsidRPr="004644AE">
        <w:rPr>
          <w:rFonts w:ascii="Calibri" w:hAnsi="Calibri" w:cs="Calibri"/>
          <w:sz w:val="22"/>
          <w:szCs w:val="22"/>
          <w:shd w:val="clear" w:color="auto" w:fill="FFFFFF"/>
        </w:rPr>
        <w:t>TLD Group’s talent development solutions create leaders who are collaborative change agents capable of executing mission-critical organizational strategies.</w:t>
      </w:r>
    </w:p>
    <w:p w14:paraId="0C68CF40" w14:textId="77777777" w:rsidR="0099294E" w:rsidRPr="004644AE" w:rsidRDefault="0099294E" w:rsidP="004644AE">
      <w:pPr>
        <w:pStyle w:val="Riemer"/>
        <w:spacing w:line="276" w:lineRule="auto"/>
        <w:jc w:val="both"/>
        <w:rPr>
          <w:rFonts w:ascii="Calibri" w:hAnsi="Calibri" w:cs="Calibri"/>
          <w:sz w:val="22"/>
          <w:szCs w:val="22"/>
        </w:rPr>
      </w:pPr>
    </w:p>
    <w:p w14:paraId="015E5812" w14:textId="7131F0E8" w:rsidR="00AD12FB" w:rsidRPr="004644AE" w:rsidRDefault="003175B9" w:rsidP="004644AE">
      <w:pPr>
        <w:pStyle w:val="Riemer"/>
        <w:spacing w:line="276" w:lineRule="auto"/>
        <w:jc w:val="center"/>
        <w:rPr>
          <w:rFonts w:ascii="Calibri" w:hAnsi="Calibri" w:cs="Calibri"/>
          <w:sz w:val="22"/>
          <w:szCs w:val="22"/>
        </w:rPr>
      </w:pPr>
      <w:r w:rsidRPr="004644AE">
        <w:rPr>
          <w:rFonts w:ascii="Calibri" w:hAnsi="Calibri" w:cs="Calibri"/>
          <w:sz w:val="22"/>
          <w:szCs w:val="22"/>
        </w:rPr>
        <w:t># # #</w:t>
      </w:r>
    </w:p>
    <w:p w14:paraId="74A5D1B5" w14:textId="77777777" w:rsidR="00B80AC9" w:rsidRPr="004644AE" w:rsidRDefault="00B80AC9" w:rsidP="004644AE">
      <w:pPr>
        <w:pStyle w:val="Riemer"/>
        <w:spacing w:line="276" w:lineRule="auto"/>
        <w:jc w:val="both"/>
        <w:rPr>
          <w:rFonts w:ascii="Calibri" w:hAnsi="Calibri" w:cs="Calibri"/>
          <w:sz w:val="22"/>
          <w:szCs w:val="22"/>
        </w:rPr>
      </w:pPr>
    </w:p>
    <w:p w14:paraId="5EF3B821" w14:textId="77777777" w:rsidR="00B80AC9" w:rsidRPr="004644AE" w:rsidRDefault="00B80AC9" w:rsidP="004644AE">
      <w:pPr>
        <w:pStyle w:val="Riemer"/>
        <w:spacing w:line="276" w:lineRule="auto"/>
        <w:jc w:val="center"/>
        <w:rPr>
          <w:rFonts w:ascii="Calibri" w:hAnsi="Calibri" w:cs="Calibri"/>
          <w:sz w:val="22"/>
          <w:szCs w:val="22"/>
        </w:rPr>
      </w:pPr>
    </w:p>
    <w:sectPr w:rsidR="00B80AC9" w:rsidRPr="004644AE" w:rsidSect="003D0608">
      <w:pgSz w:w="12240" w:h="15840"/>
      <w:pgMar w:top="45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21516" w14:textId="77777777" w:rsidR="00547EC4" w:rsidRDefault="00547EC4" w:rsidP="00683674">
      <w:pPr>
        <w:spacing w:after="0"/>
      </w:pPr>
      <w:r>
        <w:separator/>
      </w:r>
    </w:p>
  </w:endnote>
  <w:endnote w:type="continuationSeparator" w:id="0">
    <w:p w14:paraId="0C8D561A" w14:textId="77777777" w:rsidR="00547EC4" w:rsidRDefault="00547EC4" w:rsidP="006836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Gothic-Mediu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38D14" w14:textId="77777777" w:rsidR="00547EC4" w:rsidRDefault="00547EC4" w:rsidP="00683674">
      <w:pPr>
        <w:spacing w:after="0"/>
      </w:pPr>
      <w:r>
        <w:separator/>
      </w:r>
    </w:p>
  </w:footnote>
  <w:footnote w:type="continuationSeparator" w:id="0">
    <w:p w14:paraId="4DE954EF" w14:textId="77777777" w:rsidR="00547EC4" w:rsidRDefault="00547EC4" w:rsidP="006836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4384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E0A46"/>
    <w:multiLevelType w:val="hybridMultilevel"/>
    <w:tmpl w:val="BD62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2031"/>
    <w:multiLevelType w:val="hybridMultilevel"/>
    <w:tmpl w:val="5CF6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01D78"/>
    <w:multiLevelType w:val="multilevel"/>
    <w:tmpl w:val="7A720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1F22E0"/>
    <w:multiLevelType w:val="multilevel"/>
    <w:tmpl w:val="7A720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114F7B"/>
    <w:multiLevelType w:val="multilevel"/>
    <w:tmpl w:val="7A720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55C49A9"/>
    <w:multiLevelType w:val="hybridMultilevel"/>
    <w:tmpl w:val="62E0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12967"/>
    <w:multiLevelType w:val="multilevel"/>
    <w:tmpl w:val="7A720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5F2EA2"/>
    <w:multiLevelType w:val="multilevel"/>
    <w:tmpl w:val="7A720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FCB01B0"/>
    <w:multiLevelType w:val="hybridMultilevel"/>
    <w:tmpl w:val="E730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B7D81"/>
    <w:multiLevelType w:val="hybridMultilevel"/>
    <w:tmpl w:val="3196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D2814"/>
    <w:multiLevelType w:val="hybridMultilevel"/>
    <w:tmpl w:val="98FC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3532F"/>
    <w:multiLevelType w:val="multilevel"/>
    <w:tmpl w:val="FE000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616721"/>
    <w:multiLevelType w:val="multilevel"/>
    <w:tmpl w:val="66D46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0611516"/>
    <w:multiLevelType w:val="multilevel"/>
    <w:tmpl w:val="2FA8B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C96B6D"/>
    <w:multiLevelType w:val="multilevel"/>
    <w:tmpl w:val="F02C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B2F19"/>
    <w:multiLevelType w:val="hybridMultilevel"/>
    <w:tmpl w:val="FE42B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95A31"/>
    <w:multiLevelType w:val="multilevel"/>
    <w:tmpl w:val="7A720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6D93D51"/>
    <w:multiLevelType w:val="multilevel"/>
    <w:tmpl w:val="22E2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B21EFB"/>
    <w:multiLevelType w:val="multilevel"/>
    <w:tmpl w:val="77D8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987633">
    <w:abstractNumId w:val="9"/>
  </w:num>
  <w:num w:numId="2" w16cid:durableId="934635409">
    <w:abstractNumId w:val="2"/>
  </w:num>
  <w:num w:numId="3" w16cid:durableId="663170323">
    <w:abstractNumId w:val="10"/>
  </w:num>
  <w:num w:numId="4" w16cid:durableId="284703041">
    <w:abstractNumId w:val="11"/>
  </w:num>
  <w:num w:numId="5" w16cid:durableId="720399861">
    <w:abstractNumId w:val="1"/>
  </w:num>
  <w:num w:numId="6" w16cid:durableId="1098714785">
    <w:abstractNumId w:val="0"/>
  </w:num>
  <w:num w:numId="7" w16cid:durableId="1412120396">
    <w:abstractNumId w:val="19"/>
  </w:num>
  <w:num w:numId="8" w16cid:durableId="93674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9503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1918821">
    <w:abstractNumId w:val="18"/>
  </w:num>
  <w:num w:numId="11" w16cid:durableId="1071653645">
    <w:abstractNumId w:val="16"/>
  </w:num>
  <w:num w:numId="12" w16cid:durableId="1186870806">
    <w:abstractNumId w:val="6"/>
  </w:num>
  <w:num w:numId="13" w16cid:durableId="164250499">
    <w:abstractNumId w:val="15"/>
  </w:num>
  <w:num w:numId="14" w16cid:durableId="1399210420">
    <w:abstractNumId w:val="8"/>
  </w:num>
  <w:num w:numId="15" w16cid:durableId="392310884">
    <w:abstractNumId w:val="4"/>
  </w:num>
  <w:num w:numId="16" w16cid:durableId="1501040059">
    <w:abstractNumId w:val="17"/>
  </w:num>
  <w:num w:numId="17" w16cid:durableId="1113744245">
    <w:abstractNumId w:val="3"/>
  </w:num>
  <w:num w:numId="18" w16cid:durableId="1798451245">
    <w:abstractNumId w:val="5"/>
  </w:num>
  <w:num w:numId="19" w16cid:durableId="206989338">
    <w:abstractNumId w:val="7"/>
  </w:num>
  <w:num w:numId="20" w16cid:durableId="4260752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D0"/>
    <w:rsid w:val="0000053D"/>
    <w:rsid w:val="00006DD1"/>
    <w:rsid w:val="000154C1"/>
    <w:rsid w:val="0001707A"/>
    <w:rsid w:val="000202E8"/>
    <w:rsid w:val="000203F8"/>
    <w:rsid w:val="00022144"/>
    <w:rsid w:val="00023000"/>
    <w:rsid w:val="00026ECA"/>
    <w:rsid w:val="00033040"/>
    <w:rsid w:val="00035FBA"/>
    <w:rsid w:val="00036796"/>
    <w:rsid w:val="000372C8"/>
    <w:rsid w:val="00040260"/>
    <w:rsid w:val="00041D90"/>
    <w:rsid w:val="00041FFC"/>
    <w:rsid w:val="000444BB"/>
    <w:rsid w:val="000507E9"/>
    <w:rsid w:val="000514C6"/>
    <w:rsid w:val="0006334A"/>
    <w:rsid w:val="00085247"/>
    <w:rsid w:val="00085F21"/>
    <w:rsid w:val="00090A29"/>
    <w:rsid w:val="000927B8"/>
    <w:rsid w:val="00093553"/>
    <w:rsid w:val="00094317"/>
    <w:rsid w:val="000974DF"/>
    <w:rsid w:val="000A655B"/>
    <w:rsid w:val="000B3E5E"/>
    <w:rsid w:val="000B4122"/>
    <w:rsid w:val="000B528B"/>
    <w:rsid w:val="000B73BE"/>
    <w:rsid w:val="000C19C8"/>
    <w:rsid w:val="000C1AAE"/>
    <w:rsid w:val="000D11DC"/>
    <w:rsid w:val="000D1F32"/>
    <w:rsid w:val="000D26C6"/>
    <w:rsid w:val="000E49D5"/>
    <w:rsid w:val="000E7054"/>
    <w:rsid w:val="000F0858"/>
    <w:rsid w:val="000F3C1C"/>
    <w:rsid w:val="000F598F"/>
    <w:rsid w:val="00106147"/>
    <w:rsid w:val="001065B1"/>
    <w:rsid w:val="001067EB"/>
    <w:rsid w:val="00106E55"/>
    <w:rsid w:val="00107255"/>
    <w:rsid w:val="001106F5"/>
    <w:rsid w:val="001213E2"/>
    <w:rsid w:val="00122361"/>
    <w:rsid w:val="00130522"/>
    <w:rsid w:val="00130E4E"/>
    <w:rsid w:val="00155298"/>
    <w:rsid w:val="00155BB8"/>
    <w:rsid w:val="00160C4A"/>
    <w:rsid w:val="00162E91"/>
    <w:rsid w:val="00167487"/>
    <w:rsid w:val="001707DA"/>
    <w:rsid w:val="00186E1D"/>
    <w:rsid w:val="0019190D"/>
    <w:rsid w:val="001A15E2"/>
    <w:rsid w:val="001A2882"/>
    <w:rsid w:val="001A42C2"/>
    <w:rsid w:val="001A4599"/>
    <w:rsid w:val="001A4C12"/>
    <w:rsid w:val="001A7207"/>
    <w:rsid w:val="001B4262"/>
    <w:rsid w:val="001B4E25"/>
    <w:rsid w:val="001B557D"/>
    <w:rsid w:val="001B5583"/>
    <w:rsid w:val="001C480E"/>
    <w:rsid w:val="001C71DE"/>
    <w:rsid w:val="001E0CC3"/>
    <w:rsid w:val="001E68F3"/>
    <w:rsid w:val="001F411B"/>
    <w:rsid w:val="001F66A3"/>
    <w:rsid w:val="002051C6"/>
    <w:rsid w:val="0020541F"/>
    <w:rsid w:val="00211C1C"/>
    <w:rsid w:val="00215A2B"/>
    <w:rsid w:val="00224293"/>
    <w:rsid w:val="00233419"/>
    <w:rsid w:val="00234AB8"/>
    <w:rsid w:val="00235325"/>
    <w:rsid w:val="0024050D"/>
    <w:rsid w:val="002569D6"/>
    <w:rsid w:val="00266A63"/>
    <w:rsid w:val="00266C1D"/>
    <w:rsid w:val="00267924"/>
    <w:rsid w:val="00270365"/>
    <w:rsid w:val="00271017"/>
    <w:rsid w:val="00286E95"/>
    <w:rsid w:val="00296F13"/>
    <w:rsid w:val="002A2930"/>
    <w:rsid w:val="002A5004"/>
    <w:rsid w:val="002A726F"/>
    <w:rsid w:val="002C13C7"/>
    <w:rsid w:val="002D372B"/>
    <w:rsid w:val="002D58FE"/>
    <w:rsid w:val="002D6758"/>
    <w:rsid w:val="002D7274"/>
    <w:rsid w:val="002E236C"/>
    <w:rsid w:val="002E2F0E"/>
    <w:rsid w:val="002E352A"/>
    <w:rsid w:val="002E6C3D"/>
    <w:rsid w:val="002F413B"/>
    <w:rsid w:val="002F75C5"/>
    <w:rsid w:val="002F797E"/>
    <w:rsid w:val="00302922"/>
    <w:rsid w:val="00313990"/>
    <w:rsid w:val="003140B0"/>
    <w:rsid w:val="003146C6"/>
    <w:rsid w:val="003170A8"/>
    <w:rsid w:val="003175B9"/>
    <w:rsid w:val="003233DB"/>
    <w:rsid w:val="003272CD"/>
    <w:rsid w:val="003273FC"/>
    <w:rsid w:val="003326BC"/>
    <w:rsid w:val="00353726"/>
    <w:rsid w:val="00355D03"/>
    <w:rsid w:val="00357D51"/>
    <w:rsid w:val="0036205E"/>
    <w:rsid w:val="00365078"/>
    <w:rsid w:val="003651B5"/>
    <w:rsid w:val="00371971"/>
    <w:rsid w:val="003805AB"/>
    <w:rsid w:val="00380742"/>
    <w:rsid w:val="0039405E"/>
    <w:rsid w:val="003A6650"/>
    <w:rsid w:val="003B1E70"/>
    <w:rsid w:val="003C524A"/>
    <w:rsid w:val="003C5890"/>
    <w:rsid w:val="003C6384"/>
    <w:rsid w:val="003D0608"/>
    <w:rsid w:val="003D5392"/>
    <w:rsid w:val="003E23A6"/>
    <w:rsid w:val="003E458B"/>
    <w:rsid w:val="003E53F3"/>
    <w:rsid w:val="003E5768"/>
    <w:rsid w:val="003F1CA6"/>
    <w:rsid w:val="003F2DA1"/>
    <w:rsid w:val="003F43A4"/>
    <w:rsid w:val="00400689"/>
    <w:rsid w:val="0040424B"/>
    <w:rsid w:val="00412598"/>
    <w:rsid w:val="00414899"/>
    <w:rsid w:val="0041549D"/>
    <w:rsid w:val="00415EEF"/>
    <w:rsid w:val="00422668"/>
    <w:rsid w:val="00423083"/>
    <w:rsid w:val="00425E6C"/>
    <w:rsid w:val="0042761A"/>
    <w:rsid w:val="00434CE2"/>
    <w:rsid w:val="00440B13"/>
    <w:rsid w:val="00444EE0"/>
    <w:rsid w:val="004522A5"/>
    <w:rsid w:val="004600DB"/>
    <w:rsid w:val="004644AE"/>
    <w:rsid w:val="00464B38"/>
    <w:rsid w:val="00471098"/>
    <w:rsid w:val="00471519"/>
    <w:rsid w:val="00481634"/>
    <w:rsid w:val="00481731"/>
    <w:rsid w:val="00481966"/>
    <w:rsid w:val="00485B81"/>
    <w:rsid w:val="004934B3"/>
    <w:rsid w:val="004940B6"/>
    <w:rsid w:val="00494251"/>
    <w:rsid w:val="004947B4"/>
    <w:rsid w:val="0049704C"/>
    <w:rsid w:val="004A2D45"/>
    <w:rsid w:val="004A5692"/>
    <w:rsid w:val="004A6081"/>
    <w:rsid w:val="004A6F61"/>
    <w:rsid w:val="004C0454"/>
    <w:rsid w:val="004C33FC"/>
    <w:rsid w:val="004C7DED"/>
    <w:rsid w:val="004D00C1"/>
    <w:rsid w:val="004D22DD"/>
    <w:rsid w:val="005002EE"/>
    <w:rsid w:val="0050410A"/>
    <w:rsid w:val="0052307D"/>
    <w:rsid w:val="005253CF"/>
    <w:rsid w:val="005301C6"/>
    <w:rsid w:val="0053087B"/>
    <w:rsid w:val="00530B42"/>
    <w:rsid w:val="00531AE0"/>
    <w:rsid w:val="0054103C"/>
    <w:rsid w:val="0054460A"/>
    <w:rsid w:val="00547EC4"/>
    <w:rsid w:val="00551A7C"/>
    <w:rsid w:val="00551C3D"/>
    <w:rsid w:val="005679D7"/>
    <w:rsid w:val="00570752"/>
    <w:rsid w:val="0057138E"/>
    <w:rsid w:val="0057244C"/>
    <w:rsid w:val="00572868"/>
    <w:rsid w:val="005A0250"/>
    <w:rsid w:val="005A113A"/>
    <w:rsid w:val="005A5312"/>
    <w:rsid w:val="005A5592"/>
    <w:rsid w:val="005B2A02"/>
    <w:rsid w:val="005B3545"/>
    <w:rsid w:val="005B473E"/>
    <w:rsid w:val="005B4D64"/>
    <w:rsid w:val="005C235B"/>
    <w:rsid w:val="005C5A34"/>
    <w:rsid w:val="005D2F39"/>
    <w:rsid w:val="005D4724"/>
    <w:rsid w:val="005D54DB"/>
    <w:rsid w:val="005E60E8"/>
    <w:rsid w:val="005E6E68"/>
    <w:rsid w:val="005F1016"/>
    <w:rsid w:val="005F24DF"/>
    <w:rsid w:val="005F4DB1"/>
    <w:rsid w:val="00604A80"/>
    <w:rsid w:val="006146FB"/>
    <w:rsid w:val="006250B2"/>
    <w:rsid w:val="00630C7B"/>
    <w:rsid w:val="00635D95"/>
    <w:rsid w:val="006403C4"/>
    <w:rsid w:val="006515BA"/>
    <w:rsid w:val="006540A3"/>
    <w:rsid w:val="006555B6"/>
    <w:rsid w:val="00661431"/>
    <w:rsid w:val="0066196A"/>
    <w:rsid w:val="00665DFD"/>
    <w:rsid w:val="0066722E"/>
    <w:rsid w:val="0067064E"/>
    <w:rsid w:val="00682BAB"/>
    <w:rsid w:val="00683674"/>
    <w:rsid w:val="00694F71"/>
    <w:rsid w:val="00695D1C"/>
    <w:rsid w:val="006969BC"/>
    <w:rsid w:val="006A0982"/>
    <w:rsid w:val="006A2997"/>
    <w:rsid w:val="006A2C90"/>
    <w:rsid w:val="006A3560"/>
    <w:rsid w:val="006A7878"/>
    <w:rsid w:val="006B016E"/>
    <w:rsid w:val="006B1961"/>
    <w:rsid w:val="006B3B9B"/>
    <w:rsid w:val="006B4E74"/>
    <w:rsid w:val="006B6332"/>
    <w:rsid w:val="006C2ABE"/>
    <w:rsid w:val="006C4196"/>
    <w:rsid w:val="006C54A9"/>
    <w:rsid w:val="006C7F98"/>
    <w:rsid w:val="006D131C"/>
    <w:rsid w:val="006E3BF3"/>
    <w:rsid w:val="006F7931"/>
    <w:rsid w:val="00701BF6"/>
    <w:rsid w:val="00713083"/>
    <w:rsid w:val="00720B2C"/>
    <w:rsid w:val="0072551C"/>
    <w:rsid w:val="00733DCA"/>
    <w:rsid w:val="00734030"/>
    <w:rsid w:val="007357B5"/>
    <w:rsid w:val="00744CBA"/>
    <w:rsid w:val="007506CE"/>
    <w:rsid w:val="00755AF4"/>
    <w:rsid w:val="00757874"/>
    <w:rsid w:val="007656DA"/>
    <w:rsid w:val="007818DA"/>
    <w:rsid w:val="007944A5"/>
    <w:rsid w:val="007974B5"/>
    <w:rsid w:val="00797C59"/>
    <w:rsid w:val="007A34F1"/>
    <w:rsid w:val="007A7483"/>
    <w:rsid w:val="007B2F5D"/>
    <w:rsid w:val="007B7F14"/>
    <w:rsid w:val="007C36B0"/>
    <w:rsid w:val="007D02BA"/>
    <w:rsid w:val="007D0F6E"/>
    <w:rsid w:val="007E2EB0"/>
    <w:rsid w:val="00800C97"/>
    <w:rsid w:val="00802713"/>
    <w:rsid w:val="00802CEC"/>
    <w:rsid w:val="00805D89"/>
    <w:rsid w:val="00807659"/>
    <w:rsid w:val="00813EF8"/>
    <w:rsid w:val="00815A24"/>
    <w:rsid w:val="00827E07"/>
    <w:rsid w:val="0083487D"/>
    <w:rsid w:val="008365F6"/>
    <w:rsid w:val="00840FEE"/>
    <w:rsid w:val="0084485E"/>
    <w:rsid w:val="00852175"/>
    <w:rsid w:val="00854C44"/>
    <w:rsid w:val="00855A94"/>
    <w:rsid w:val="00857F1A"/>
    <w:rsid w:val="00860452"/>
    <w:rsid w:val="00865848"/>
    <w:rsid w:val="00872ADE"/>
    <w:rsid w:val="00872D6D"/>
    <w:rsid w:val="0088143F"/>
    <w:rsid w:val="0088181F"/>
    <w:rsid w:val="00890680"/>
    <w:rsid w:val="008914AE"/>
    <w:rsid w:val="0089229F"/>
    <w:rsid w:val="00892C9D"/>
    <w:rsid w:val="00892FB7"/>
    <w:rsid w:val="00895348"/>
    <w:rsid w:val="0089735C"/>
    <w:rsid w:val="008A4CE3"/>
    <w:rsid w:val="008B57DE"/>
    <w:rsid w:val="008D0530"/>
    <w:rsid w:val="008D286D"/>
    <w:rsid w:val="008D3A30"/>
    <w:rsid w:val="008D6B4C"/>
    <w:rsid w:val="008E07DE"/>
    <w:rsid w:val="008E0B9F"/>
    <w:rsid w:val="008E6413"/>
    <w:rsid w:val="008E6776"/>
    <w:rsid w:val="008F21BC"/>
    <w:rsid w:val="008F2AC9"/>
    <w:rsid w:val="008F53B9"/>
    <w:rsid w:val="008F55F3"/>
    <w:rsid w:val="008F5F80"/>
    <w:rsid w:val="0090324F"/>
    <w:rsid w:val="00912BB5"/>
    <w:rsid w:val="00913071"/>
    <w:rsid w:val="00914C2C"/>
    <w:rsid w:val="0091591D"/>
    <w:rsid w:val="0091764F"/>
    <w:rsid w:val="009208C3"/>
    <w:rsid w:val="00926D72"/>
    <w:rsid w:val="00931DDB"/>
    <w:rsid w:val="00941989"/>
    <w:rsid w:val="00942DF3"/>
    <w:rsid w:val="00943DE0"/>
    <w:rsid w:val="0095023C"/>
    <w:rsid w:val="00953389"/>
    <w:rsid w:val="00960CFB"/>
    <w:rsid w:val="009617EE"/>
    <w:rsid w:val="00964D50"/>
    <w:rsid w:val="00966B79"/>
    <w:rsid w:val="009727EC"/>
    <w:rsid w:val="009764D6"/>
    <w:rsid w:val="0098238C"/>
    <w:rsid w:val="0099103B"/>
    <w:rsid w:val="0099294E"/>
    <w:rsid w:val="009A4E56"/>
    <w:rsid w:val="009B3DE1"/>
    <w:rsid w:val="009C49E5"/>
    <w:rsid w:val="009D1559"/>
    <w:rsid w:val="009D1CCE"/>
    <w:rsid w:val="009D326B"/>
    <w:rsid w:val="009F07D7"/>
    <w:rsid w:val="00A038DF"/>
    <w:rsid w:val="00A045D9"/>
    <w:rsid w:val="00A054B2"/>
    <w:rsid w:val="00A05788"/>
    <w:rsid w:val="00A11146"/>
    <w:rsid w:val="00A11E0D"/>
    <w:rsid w:val="00A14224"/>
    <w:rsid w:val="00A20D7B"/>
    <w:rsid w:val="00A246AE"/>
    <w:rsid w:val="00A34211"/>
    <w:rsid w:val="00A3726F"/>
    <w:rsid w:val="00A43915"/>
    <w:rsid w:val="00A60996"/>
    <w:rsid w:val="00A63ACD"/>
    <w:rsid w:val="00A728E5"/>
    <w:rsid w:val="00A732EC"/>
    <w:rsid w:val="00A82C0A"/>
    <w:rsid w:val="00A82C42"/>
    <w:rsid w:val="00A91164"/>
    <w:rsid w:val="00A915D1"/>
    <w:rsid w:val="00AA0DDD"/>
    <w:rsid w:val="00AA12DD"/>
    <w:rsid w:val="00AA3979"/>
    <w:rsid w:val="00AB20B9"/>
    <w:rsid w:val="00AB3A30"/>
    <w:rsid w:val="00AB51C9"/>
    <w:rsid w:val="00AC0E9E"/>
    <w:rsid w:val="00AC2994"/>
    <w:rsid w:val="00AD12FB"/>
    <w:rsid w:val="00AD747F"/>
    <w:rsid w:val="00AE42A4"/>
    <w:rsid w:val="00AE4769"/>
    <w:rsid w:val="00AE5124"/>
    <w:rsid w:val="00AF17AA"/>
    <w:rsid w:val="00AF25F6"/>
    <w:rsid w:val="00AF4C5F"/>
    <w:rsid w:val="00AF5D44"/>
    <w:rsid w:val="00AF715C"/>
    <w:rsid w:val="00B06F2D"/>
    <w:rsid w:val="00B07CDC"/>
    <w:rsid w:val="00B10A52"/>
    <w:rsid w:val="00B1154F"/>
    <w:rsid w:val="00B14769"/>
    <w:rsid w:val="00B15F89"/>
    <w:rsid w:val="00B221DD"/>
    <w:rsid w:val="00B22BB9"/>
    <w:rsid w:val="00B26FC0"/>
    <w:rsid w:val="00B301C7"/>
    <w:rsid w:val="00B4384F"/>
    <w:rsid w:val="00B46C3E"/>
    <w:rsid w:val="00B51D63"/>
    <w:rsid w:val="00B556DE"/>
    <w:rsid w:val="00B56963"/>
    <w:rsid w:val="00B60614"/>
    <w:rsid w:val="00B60E81"/>
    <w:rsid w:val="00B6141C"/>
    <w:rsid w:val="00B61DFA"/>
    <w:rsid w:val="00B67CD0"/>
    <w:rsid w:val="00B717CB"/>
    <w:rsid w:val="00B7753E"/>
    <w:rsid w:val="00B80AC9"/>
    <w:rsid w:val="00B8483C"/>
    <w:rsid w:val="00B8488D"/>
    <w:rsid w:val="00B85C31"/>
    <w:rsid w:val="00B86832"/>
    <w:rsid w:val="00B9114C"/>
    <w:rsid w:val="00BA0E58"/>
    <w:rsid w:val="00BA421A"/>
    <w:rsid w:val="00BB4416"/>
    <w:rsid w:val="00BC257C"/>
    <w:rsid w:val="00BC432C"/>
    <w:rsid w:val="00BD5A6E"/>
    <w:rsid w:val="00BD61AC"/>
    <w:rsid w:val="00BE1C68"/>
    <w:rsid w:val="00BE6812"/>
    <w:rsid w:val="00BF1048"/>
    <w:rsid w:val="00C0195F"/>
    <w:rsid w:val="00C061E2"/>
    <w:rsid w:val="00C074E4"/>
    <w:rsid w:val="00C21AB0"/>
    <w:rsid w:val="00C2224D"/>
    <w:rsid w:val="00C55A77"/>
    <w:rsid w:val="00C74717"/>
    <w:rsid w:val="00C76ED6"/>
    <w:rsid w:val="00C83E90"/>
    <w:rsid w:val="00C904AA"/>
    <w:rsid w:val="00C91530"/>
    <w:rsid w:val="00C9361E"/>
    <w:rsid w:val="00C938D0"/>
    <w:rsid w:val="00C93A65"/>
    <w:rsid w:val="00C93F00"/>
    <w:rsid w:val="00CA72EF"/>
    <w:rsid w:val="00CA7939"/>
    <w:rsid w:val="00CB0334"/>
    <w:rsid w:val="00CB1FE7"/>
    <w:rsid w:val="00CB21A4"/>
    <w:rsid w:val="00CB605F"/>
    <w:rsid w:val="00CC43F0"/>
    <w:rsid w:val="00CC6730"/>
    <w:rsid w:val="00CC7BCC"/>
    <w:rsid w:val="00CD1FB1"/>
    <w:rsid w:val="00CD35E9"/>
    <w:rsid w:val="00CD4A18"/>
    <w:rsid w:val="00CD7640"/>
    <w:rsid w:val="00CE1ACE"/>
    <w:rsid w:val="00CE441F"/>
    <w:rsid w:val="00CE4E21"/>
    <w:rsid w:val="00CF6D47"/>
    <w:rsid w:val="00CF73B3"/>
    <w:rsid w:val="00D01243"/>
    <w:rsid w:val="00D05BF3"/>
    <w:rsid w:val="00D102A3"/>
    <w:rsid w:val="00D11708"/>
    <w:rsid w:val="00D14256"/>
    <w:rsid w:val="00D16417"/>
    <w:rsid w:val="00D22CAB"/>
    <w:rsid w:val="00D22F3F"/>
    <w:rsid w:val="00D25FDD"/>
    <w:rsid w:val="00D3074E"/>
    <w:rsid w:val="00D3423A"/>
    <w:rsid w:val="00D35BE0"/>
    <w:rsid w:val="00D42F2F"/>
    <w:rsid w:val="00D518E5"/>
    <w:rsid w:val="00D54507"/>
    <w:rsid w:val="00D60A95"/>
    <w:rsid w:val="00D675BF"/>
    <w:rsid w:val="00D72C45"/>
    <w:rsid w:val="00D72E17"/>
    <w:rsid w:val="00D84FFE"/>
    <w:rsid w:val="00D8571F"/>
    <w:rsid w:val="00D87D19"/>
    <w:rsid w:val="00D9055C"/>
    <w:rsid w:val="00D93E2F"/>
    <w:rsid w:val="00DA2BC5"/>
    <w:rsid w:val="00DA3725"/>
    <w:rsid w:val="00DB183D"/>
    <w:rsid w:val="00DB3770"/>
    <w:rsid w:val="00DB3C90"/>
    <w:rsid w:val="00DB5067"/>
    <w:rsid w:val="00DC001B"/>
    <w:rsid w:val="00DC0283"/>
    <w:rsid w:val="00DD3C61"/>
    <w:rsid w:val="00DE57B1"/>
    <w:rsid w:val="00DE6EAA"/>
    <w:rsid w:val="00E013E7"/>
    <w:rsid w:val="00E01774"/>
    <w:rsid w:val="00E104B8"/>
    <w:rsid w:val="00E1084C"/>
    <w:rsid w:val="00E11204"/>
    <w:rsid w:val="00E224D1"/>
    <w:rsid w:val="00E2628C"/>
    <w:rsid w:val="00E277FC"/>
    <w:rsid w:val="00E43AAC"/>
    <w:rsid w:val="00E4569A"/>
    <w:rsid w:val="00E5371E"/>
    <w:rsid w:val="00E561CA"/>
    <w:rsid w:val="00E75448"/>
    <w:rsid w:val="00E762BC"/>
    <w:rsid w:val="00E87753"/>
    <w:rsid w:val="00E90E15"/>
    <w:rsid w:val="00E921E2"/>
    <w:rsid w:val="00E92634"/>
    <w:rsid w:val="00EA4BF0"/>
    <w:rsid w:val="00EA4E4A"/>
    <w:rsid w:val="00EA6042"/>
    <w:rsid w:val="00EA717D"/>
    <w:rsid w:val="00EB3811"/>
    <w:rsid w:val="00EB4C19"/>
    <w:rsid w:val="00EB5035"/>
    <w:rsid w:val="00EC434C"/>
    <w:rsid w:val="00EC771C"/>
    <w:rsid w:val="00EC7E96"/>
    <w:rsid w:val="00EF25AE"/>
    <w:rsid w:val="00EF30FD"/>
    <w:rsid w:val="00EF64C5"/>
    <w:rsid w:val="00F0273A"/>
    <w:rsid w:val="00F113EC"/>
    <w:rsid w:val="00F1199C"/>
    <w:rsid w:val="00F123B9"/>
    <w:rsid w:val="00F14C67"/>
    <w:rsid w:val="00F1524F"/>
    <w:rsid w:val="00F17397"/>
    <w:rsid w:val="00F179A5"/>
    <w:rsid w:val="00F2639F"/>
    <w:rsid w:val="00F27A58"/>
    <w:rsid w:val="00F31FF0"/>
    <w:rsid w:val="00F41058"/>
    <w:rsid w:val="00F41710"/>
    <w:rsid w:val="00F44BAA"/>
    <w:rsid w:val="00F506A8"/>
    <w:rsid w:val="00F544FD"/>
    <w:rsid w:val="00F54E5C"/>
    <w:rsid w:val="00F5541D"/>
    <w:rsid w:val="00F564EC"/>
    <w:rsid w:val="00F63104"/>
    <w:rsid w:val="00F74273"/>
    <w:rsid w:val="00F75423"/>
    <w:rsid w:val="00F80079"/>
    <w:rsid w:val="00F84113"/>
    <w:rsid w:val="00F863C3"/>
    <w:rsid w:val="00F907E9"/>
    <w:rsid w:val="00F96FF9"/>
    <w:rsid w:val="00FA213A"/>
    <w:rsid w:val="00FA53BA"/>
    <w:rsid w:val="00FA7EAB"/>
    <w:rsid w:val="00FB3321"/>
    <w:rsid w:val="00FC0404"/>
    <w:rsid w:val="00FC271A"/>
    <w:rsid w:val="00FD019E"/>
    <w:rsid w:val="00FD1007"/>
    <w:rsid w:val="00FD1B75"/>
    <w:rsid w:val="00FD4458"/>
    <w:rsid w:val="00FD492F"/>
    <w:rsid w:val="00FD67E1"/>
    <w:rsid w:val="00FD7843"/>
    <w:rsid w:val="00FE0FBC"/>
    <w:rsid w:val="00FE2666"/>
    <w:rsid w:val="00FE35F9"/>
    <w:rsid w:val="00FE788A"/>
    <w:rsid w:val="00FE7DD1"/>
    <w:rsid w:val="00FF3AED"/>
    <w:rsid w:val="00FF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2F39F"/>
  <w15:chartTrackingRefBased/>
  <w15:docId w15:val="{604FE14A-8327-4AB7-8044-39C48C2A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over letter"/>
    <w:qFormat/>
    <w:rsid w:val="00EB02B2"/>
    <w:pPr>
      <w:spacing w:after="160"/>
      <w:contextualSpacing/>
    </w:pPr>
    <w:rPr>
      <w:rFonts w:ascii="Times New Roman" w:hAnsi="Times New Roman"/>
      <w:szCs w:val="22"/>
    </w:rPr>
  </w:style>
  <w:style w:type="paragraph" w:styleId="Heading2">
    <w:name w:val="heading 2"/>
    <w:basedOn w:val="Normal"/>
    <w:link w:val="Heading2Char"/>
    <w:uiPriority w:val="9"/>
    <w:qFormat/>
    <w:rsid w:val="00155BB8"/>
    <w:pPr>
      <w:spacing w:after="300"/>
      <w:contextualSpacing w:val="0"/>
      <w:outlineLvl w:val="1"/>
    </w:pPr>
    <w:rPr>
      <w:rFonts w:ascii="FranklinGothic-Medium" w:eastAsia="Times New Roman" w:hAnsi="FranklinGothic-Medium"/>
      <w:color w:val="25374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090BC6"/>
    <w:rPr>
      <w:rFonts w:ascii="Times New Roman" w:hAnsi="Times New Roman"/>
      <w:sz w:val="24"/>
      <w:szCs w:val="22"/>
    </w:rPr>
  </w:style>
  <w:style w:type="paragraph" w:customStyle="1" w:styleId="Riemer">
    <w:name w:val="Riemer"/>
    <w:basedOn w:val="Normal"/>
    <w:link w:val="RiemerChar"/>
    <w:qFormat/>
    <w:rsid w:val="0011349E"/>
    <w:pPr>
      <w:spacing w:after="0"/>
    </w:pPr>
    <w:rPr>
      <w:rFonts w:ascii="Arial" w:hAnsi="Arial"/>
      <w:szCs w:val="20"/>
      <w:lang w:val="x-none" w:eastAsia="x-none"/>
    </w:rPr>
  </w:style>
  <w:style w:type="character" w:customStyle="1" w:styleId="RiemerChar">
    <w:name w:val="Riemer Char"/>
    <w:link w:val="Riemer"/>
    <w:rsid w:val="0011349E"/>
    <w:rPr>
      <w:rFonts w:ascii="Arial" w:hAnsi="Arial"/>
    </w:rPr>
  </w:style>
  <w:style w:type="paragraph" w:customStyle="1" w:styleId="Calibri">
    <w:name w:val="Calibri"/>
    <w:basedOn w:val="Normal"/>
    <w:link w:val="CalibriChar"/>
    <w:qFormat/>
    <w:rsid w:val="00CB14D9"/>
    <w:pPr>
      <w:spacing w:after="0"/>
    </w:pPr>
    <w:rPr>
      <w:rFonts w:ascii="Calibri" w:hAnsi="Calibri"/>
      <w:sz w:val="22"/>
    </w:rPr>
  </w:style>
  <w:style w:type="character" w:customStyle="1" w:styleId="CalibriChar">
    <w:name w:val="Calibri Char"/>
    <w:basedOn w:val="DefaultParagraphFont"/>
    <w:link w:val="Calibri"/>
    <w:rsid w:val="00CB14D9"/>
  </w:style>
  <w:style w:type="character" w:styleId="Hyperlink">
    <w:name w:val="Hyperlink"/>
    <w:uiPriority w:val="99"/>
    <w:unhideWhenUsed/>
    <w:rsid w:val="00C938D0"/>
    <w:rPr>
      <w:color w:val="0563C1"/>
      <w:u w:val="single"/>
    </w:rPr>
  </w:style>
  <w:style w:type="paragraph" w:styleId="BalloonText">
    <w:name w:val="Balloon Text"/>
    <w:basedOn w:val="Normal"/>
    <w:link w:val="BalloonTextChar"/>
    <w:uiPriority w:val="99"/>
    <w:semiHidden/>
    <w:unhideWhenUsed/>
    <w:rsid w:val="00B159B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B159B6"/>
    <w:rPr>
      <w:rFonts w:ascii="Tahoma" w:hAnsi="Tahoma" w:cs="Tahoma"/>
      <w:sz w:val="16"/>
      <w:szCs w:val="16"/>
    </w:rPr>
  </w:style>
  <w:style w:type="paragraph" w:styleId="Header">
    <w:name w:val="header"/>
    <w:basedOn w:val="Normal"/>
    <w:link w:val="HeaderChar"/>
    <w:uiPriority w:val="99"/>
    <w:unhideWhenUsed/>
    <w:rsid w:val="003E3CFA"/>
    <w:pPr>
      <w:tabs>
        <w:tab w:val="center" w:pos="4680"/>
        <w:tab w:val="right" w:pos="9360"/>
      </w:tabs>
      <w:spacing w:after="0"/>
    </w:pPr>
    <w:rPr>
      <w:lang w:val="x-none" w:eastAsia="x-none"/>
    </w:rPr>
  </w:style>
  <w:style w:type="character" w:customStyle="1" w:styleId="HeaderChar">
    <w:name w:val="Header Char"/>
    <w:link w:val="Header"/>
    <w:uiPriority w:val="99"/>
    <w:rsid w:val="003E3CFA"/>
    <w:rPr>
      <w:rFonts w:ascii="Times New Roman" w:hAnsi="Times New Roman"/>
      <w:szCs w:val="22"/>
    </w:rPr>
  </w:style>
  <w:style w:type="paragraph" w:styleId="Footer">
    <w:name w:val="footer"/>
    <w:basedOn w:val="Normal"/>
    <w:link w:val="FooterChar"/>
    <w:uiPriority w:val="99"/>
    <w:unhideWhenUsed/>
    <w:rsid w:val="003E3CFA"/>
    <w:pPr>
      <w:tabs>
        <w:tab w:val="center" w:pos="4680"/>
        <w:tab w:val="right" w:pos="9360"/>
      </w:tabs>
      <w:spacing w:after="0"/>
    </w:pPr>
    <w:rPr>
      <w:lang w:val="x-none" w:eastAsia="x-none"/>
    </w:rPr>
  </w:style>
  <w:style w:type="character" w:customStyle="1" w:styleId="FooterChar">
    <w:name w:val="Footer Char"/>
    <w:link w:val="Footer"/>
    <w:uiPriority w:val="99"/>
    <w:rsid w:val="003E3CFA"/>
    <w:rPr>
      <w:rFonts w:ascii="Times New Roman" w:hAnsi="Times New Roman"/>
      <w:szCs w:val="22"/>
    </w:rPr>
  </w:style>
  <w:style w:type="character" w:styleId="CommentReference">
    <w:name w:val="annotation reference"/>
    <w:uiPriority w:val="99"/>
    <w:semiHidden/>
    <w:unhideWhenUsed/>
    <w:rsid w:val="00CC46E4"/>
    <w:rPr>
      <w:sz w:val="16"/>
      <w:szCs w:val="16"/>
    </w:rPr>
  </w:style>
  <w:style w:type="paragraph" w:styleId="CommentText">
    <w:name w:val="annotation text"/>
    <w:basedOn w:val="Normal"/>
    <w:link w:val="CommentTextChar"/>
    <w:uiPriority w:val="99"/>
    <w:unhideWhenUsed/>
    <w:rsid w:val="00CC46E4"/>
    <w:rPr>
      <w:szCs w:val="20"/>
      <w:lang w:val="x-none" w:eastAsia="x-none"/>
    </w:rPr>
  </w:style>
  <w:style w:type="character" w:customStyle="1" w:styleId="CommentTextChar">
    <w:name w:val="Comment Text Char"/>
    <w:link w:val="CommentText"/>
    <w:uiPriority w:val="99"/>
    <w:rsid w:val="00CC46E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C46E4"/>
    <w:rPr>
      <w:b/>
      <w:bCs/>
    </w:rPr>
  </w:style>
  <w:style w:type="character" w:customStyle="1" w:styleId="CommentSubjectChar">
    <w:name w:val="Comment Subject Char"/>
    <w:link w:val="CommentSubject"/>
    <w:uiPriority w:val="99"/>
    <w:semiHidden/>
    <w:rsid w:val="00CC46E4"/>
    <w:rPr>
      <w:rFonts w:ascii="Times New Roman" w:hAnsi="Times New Roman"/>
      <w:b/>
      <w:bCs/>
    </w:rPr>
  </w:style>
  <w:style w:type="character" w:customStyle="1" w:styleId="Heading2Char">
    <w:name w:val="Heading 2 Char"/>
    <w:link w:val="Heading2"/>
    <w:uiPriority w:val="9"/>
    <w:rsid w:val="00155BB8"/>
    <w:rPr>
      <w:rFonts w:ascii="FranklinGothic-Medium" w:eastAsia="Times New Roman" w:hAnsi="FranklinGothic-Medium"/>
      <w:color w:val="253746"/>
      <w:sz w:val="45"/>
      <w:szCs w:val="45"/>
    </w:rPr>
  </w:style>
  <w:style w:type="paragraph" w:styleId="NormalWeb">
    <w:name w:val="Normal (Web)"/>
    <w:basedOn w:val="Normal"/>
    <w:uiPriority w:val="99"/>
    <w:unhideWhenUsed/>
    <w:rsid w:val="00155BB8"/>
    <w:pPr>
      <w:spacing w:after="420"/>
      <w:contextualSpacing w:val="0"/>
    </w:pPr>
    <w:rPr>
      <w:rFonts w:eastAsia="Times New Roman"/>
      <w:sz w:val="24"/>
      <w:szCs w:val="24"/>
    </w:rPr>
  </w:style>
  <w:style w:type="character" w:customStyle="1" w:styleId="entry-author-name1">
    <w:name w:val="entry-author-name1"/>
    <w:rsid w:val="00155BB8"/>
    <w:rPr>
      <w:color w:val="8D9EBD"/>
    </w:rPr>
  </w:style>
  <w:style w:type="paragraph" w:customStyle="1" w:styleId="MediumGrid21">
    <w:name w:val="Medium Grid 21"/>
    <w:qFormat/>
    <w:rsid w:val="008365F6"/>
    <w:pPr>
      <w:contextualSpacing/>
    </w:pPr>
    <w:rPr>
      <w:rFonts w:ascii="Times New Roman" w:hAnsi="Times New Roman"/>
      <w:szCs w:val="22"/>
    </w:rPr>
  </w:style>
  <w:style w:type="character" w:styleId="Strong">
    <w:name w:val="Strong"/>
    <w:uiPriority w:val="22"/>
    <w:qFormat/>
    <w:rsid w:val="00570752"/>
    <w:rPr>
      <w:b/>
      <w:bCs/>
    </w:rPr>
  </w:style>
  <w:style w:type="character" w:styleId="UnresolvedMention">
    <w:name w:val="Unresolved Mention"/>
    <w:basedOn w:val="DefaultParagraphFont"/>
    <w:uiPriority w:val="99"/>
    <w:semiHidden/>
    <w:unhideWhenUsed/>
    <w:rsid w:val="008F2AC9"/>
    <w:rPr>
      <w:color w:val="605E5C"/>
      <w:shd w:val="clear" w:color="auto" w:fill="E1DFDD"/>
    </w:rPr>
  </w:style>
  <w:style w:type="paragraph" w:styleId="Revision">
    <w:name w:val="Revision"/>
    <w:hidden/>
    <w:rsid w:val="001B557D"/>
    <w:rPr>
      <w:rFonts w:ascii="Times New Roman" w:hAnsi="Times New Roman"/>
      <w:szCs w:val="22"/>
    </w:rPr>
  </w:style>
  <w:style w:type="character" w:styleId="Emphasis">
    <w:name w:val="Emphasis"/>
    <w:basedOn w:val="DefaultParagraphFont"/>
    <w:uiPriority w:val="20"/>
    <w:qFormat/>
    <w:rsid w:val="0001707A"/>
    <w:rPr>
      <w:i/>
      <w:iCs/>
    </w:rPr>
  </w:style>
  <w:style w:type="character" w:styleId="FollowedHyperlink">
    <w:name w:val="FollowedHyperlink"/>
    <w:basedOn w:val="DefaultParagraphFont"/>
    <w:rsid w:val="0098238C"/>
    <w:rPr>
      <w:color w:val="954F72" w:themeColor="followedHyperlink"/>
      <w:u w:val="single"/>
    </w:rPr>
  </w:style>
  <w:style w:type="paragraph" w:styleId="PlainText">
    <w:name w:val="Plain Text"/>
    <w:basedOn w:val="Normal"/>
    <w:link w:val="PlainTextChar"/>
    <w:uiPriority w:val="99"/>
    <w:unhideWhenUsed/>
    <w:rsid w:val="00F80079"/>
    <w:pPr>
      <w:spacing w:after="0"/>
      <w:contextualSpacing w:val="0"/>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80079"/>
    <w:rPr>
      <w:rFonts w:eastAsiaTheme="minorHAnsi" w:cstheme="minorBidi"/>
      <w:kern w:val="2"/>
      <w:sz w:val="22"/>
      <w:szCs w:val="21"/>
      <w14:ligatures w14:val="standardContextual"/>
    </w:rPr>
  </w:style>
  <w:style w:type="paragraph" w:styleId="NoSpacing">
    <w:name w:val="No Spacing"/>
    <w:qFormat/>
    <w:rsid w:val="0039405E"/>
    <w:pPr>
      <w:contextualSpacing/>
    </w:pPr>
    <w:rPr>
      <w:rFonts w:ascii="Times New Roman" w:hAnsi="Times New Roman"/>
      <w:szCs w:val="22"/>
    </w:rPr>
  </w:style>
  <w:style w:type="paragraph" w:styleId="ListParagraph">
    <w:name w:val="List Paragraph"/>
    <w:basedOn w:val="Normal"/>
    <w:qFormat/>
    <w:rsid w:val="00F75423"/>
    <w:pPr>
      <w:ind w:left="720"/>
    </w:pPr>
  </w:style>
  <w:style w:type="paragraph" w:customStyle="1" w:styleId="m3320180964770167116m4397894815283114078msolistparagraph">
    <w:name w:val="m_3320180964770167116m4397894815283114078msolistparagraph"/>
    <w:basedOn w:val="Normal"/>
    <w:rsid w:val="004A6F61"/>
    <w:pPr>
      <w:spacing w:before="100" w:beforeAutospacing="1" w:after="100" w:afterAutospacing="1"/>
      <w:contextualSpacing w:val="0"/>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8891">
      <w:bodyDiv w:val="1"/>
      <w:marLeft w:val="0"/>
      <w:marRight w:val="0"/>
      <w:marTop w:val="0"/>
      <w:marBottom w:val="0"/>
      <w:divBdr>
        <w:top w:val="none" w:sz="0" w:space="0" w:color="auto"/>
        <w:left w:val="none" w:sz="0" w:space="0" w:color="auto"/>
        <w:bottom w:val="none" w:sz="0" w:space="0" w:color="auto"/>
        <w:right w:val="none" w:sz="0" w:space="0" w:color="auto"/>
      </w:divBdr>
    </w:div>
    <w:div w:id="187068223">
      <w:bodyDiv w:val="1"/>
      <w:marLeft w:val="0"/>
      <w:marRight w:val="0"/>
      <w:marTop w:val="0"/>
      <w:marBottom w:val="0"/>
      <w:divBdr>
        <w:top w:val="none" w:sz="0" w:space="0" w:color="auto"/>
        <w:left w:val="none" w:sz="0" w:space="0" w:color="auto"/>
        <w:bottom w:val="none" w:sz="0" w:space="0" w:color="auto"/>
        <w:right w:val="none" w:sz="0" w:space="0" w:color="auto"/>
      </w:divBdr>
    </w:div>
    <w:div w:id="395905459">
      <w:bodyDiv w:val="1"/>
      <w:marLeft w:val="0"/>
      <w:marRight w:val="0"/>
      <w:marTop w:val="0"/>
      <w:marBottom w:val="0"/>
      <w:divBdr>
        <w:top w:val="none" w:sz="0" w:space="0" w:color="auto"/>
        <w:left w:val="none" w:sz="0" w:space="0" w:color="auto"/>
        <w:bottom w:val="none" w:sz="0" w:space="0" w:color="auto"/>
        <w:right w:val="none" w:sz="0" w:space="0" w:color="auto"/>
      </w:divBdr>
    </w:div>
    <w:div w:id="481428001">
      <w:bodyDiv w:val="1"/>
      <w:marLeft w:val="0"/>
      <w:marRight w:val="0"/>
      <w:marTop w:val="0"/>
      <w:marBottom w:val="0"/>
      <w:divBdr>
        <w:top w:val="none" w:sz="0" w:space="0" w:color="auto"/>
        <w:left w:val="none" w:sz="0" w:space="0" w:color="auto"/>
        <w:bottom w:val="none" w:sz="0" w:space="0" w:color="auto"/>
        <w:right w:val="none" w:sz="0" w:space="0" w:color="auto"/>
      </w:divBdr>
    </w:div>
    <w:div w:id="830297699">
      <w:bodyDiv w:val="1"/>
      <w:marLeft w:val="0"/>
      <w:marRight w:val="0"/>
      <w:marTop w:val="0"/>
      <w:marBottom w:val="0"/>
      <w:divBdr>
        <w:top w:val="none" w:sz="0" w:space="0" w:color="auto"/>
        <w:left w:val="none" w:sz="0" w:space="0" w:color="auto"/>
        <w:bottom w:val="none" w:sz="0" w:space="0" w:color="auto"/>
        <w:right w:val="none" w:sz="0" w:space="0" w:color="auto"/>
      </w:divBdr>
    </w:div>
    <w:div w:id="832112265">
      <w:bodyDiv w:val="1"/>
      <w:marLeft w:val="0"/>
      <w:marRight w:val="0"/>
      <w:marTop w:val="0"/>
      <w:marBottom w:val="0"/>
      <w:divBdr>
        <w:top w:val="none" w:sz="0" w:space="0" w:color="auto"/>
        <w:left w:val="none" w:sz="0" w:space="0" w:color="auto"/>
        <w:bottom w:val="none" w:sz="0" w:space="0" w:color="auto"/>
        <w:right w:val="none" w:sz="0" w:space="0" w:color="auto"/>
      </w:divBdr>
    </w:div>
    <w:div w:id="912079406">
      <w:bodyDiv w:val="1"/>
      <w:marLeft w:val="0"/>
      <w:marRight w:val="0"/>
      <w:marTop w:val="0"/>
      <w:marBottom w:val="0"/>
      <w:divBdr>
        <w:top w:val="none" w:sz="0" w:space="0" w:color="auto"/>
        <w:left w:val="none" w:sz="0" w:space="0" w:color="auto"/>
        <w:bottom w:val="none" w:sz="0" w:space="0" w:color="auto"/>
        <w:right w:val="none" w:sz="0" w:space="0" w:color="auto"/>
      </w:divBdr>
    </w:div>
    <w:div w:id="922838719">
      <w:bodyDiv w:val="1"/>
      <w:marLeft w:val="0"/>
      <w:marRight w:val="0"/>
      <w:marTop w:val="0"/>
      <w:marBottom w:val="0"/>
      <w:divBdr>
        <w:top w:val="none" w:sz="0" w:space="0" w:color="auto"/>
        <w:left w:val="none" w:sz="0" w:space="0" w:color="auto"/>
        <w:bottom w:val="none" w:sz="0" w:space="0" w:color="auto"/>
        <w:right w:val="none" w:sz="0" w:space="0" w:color="auto"/>
      </w:divBdr>
    </w:div>
    <w:div w:id="1002390057">
      <w:bodyDiv w:val="1"/>
      <w:marLeft w:val="0"/>
      <w:marRight w:val="0"/>
      <w:marTop w:val="0"/>
      <w:marBottom w:val="0"/>
      <w:divBdr>
        <w:top w:val="none" w:sz="0" w:space="0" w:color="auto"/>
        <w:left w:val="none" w:sz="0" w:space="0" w:color="auto"/>
        <w:bottom w:val="none" w:sz="0" w:space="0" w:color="auto"/>
        <w:right w:val="none" w:sz="0" w:space="0" w:color="auto"/>
      </w:divBdr>
    </w:div>
    <w:div w:id="1095175551">
      <w:bodyDiv w:val="1"/>
      <w:marLeft w:val="0"/>
      <w:marRight w:val="0"/>
      <w:marTop w:val="0"/>
      <w:marBottom w:val="0"/>
      <w:divBdr>
        <w:top w:val="none" w:sz="0" w:space="0" w:color="auto"/>
        <w:left w:val="none" w:sz="0" w:space="0" w:color="auto"/>
        <w:bottom w:val="none" w:sz="0" w:space="0" w:color="auto"/>
        <w:right w:val="none" w:sz="0" w:space="0" w:color="auto"/>
      </w:divBdr>
    </w:div>
    <w:div w:id="1251619924">
      <w:bodyDiv w:val="1"/>
      <w:marLeft w:val="0"/>
      <w:marRight w:val="0"/>
      <w:marTop w:val="0"/>
      <w:marBottom w:val="0"/>
      <w:divBdr>
        <w:top w:val="none" w:sz="0" w:space="0" w:color="auto"/>
        <w:left w:val="none" w:sz="0" w:space="0" w:color="auto"/>
        <w:bottom w:val="none" w:sz="0" w:space="0" w:color="auto"/>
        <w:right w:val="none" w:sz="0" w:space="0" w:color="auto"/>
      </w:divBdr>
    </w:div>
    <w:div w:id="1442258144">
      <w:bodyDiv w:val="1"/>
      <w:marLeft w:val="0"/>
      <w:marRight w:val="0"/>
      <w:marTop w:val="0"/>
      <w:marBottom w:val="0"/>
      <w:divBdr>
        <w:top w:val="none" w:sz="0" w:space="0" w:color="auto"/>
        <w:left w:val="none" w:sz="0" w:space="0" w:color="auto"/>
        <w:bottom w:val="none" w:sz="0" w:space="0" w:color="auto"/>
        <w:right w:val="none" w:sz="0" w:space="0" w:color="auto"/>
      </w:divBdr>
    </w:div>
    <w:div w:id="1576668668">
      <w:bodyDiv w:val="1"/>
      <w:marLeft w:val="0"/>
      <w:marRight w:val="0"/>
      <w:marTop w:val="0"/>
      <w:marBottom w:val="0"/>
      <w:divBdr>
        <w:top w:val="none" w:sz="0" w:space="0" w:color="auto"/>
        <w:left w:val="none" w:sz="0" w:space="0" w:color="auto"/>
        <w:bottom w:val="none" w:sz="0" w:space="0" w:color="auto"/>
        <w:right w:val="none" w:sz="0" w:space="0" w:color="auto"/>
      </w:divBdr>
    </w:div>
    <w:div w:id="1577397853">
      <w:bodyDiv w:val="1"/>
      <w:marLeft w:val="0"/>
      <w:marRight w:val="0"/>
      <w:marTop w:val="0"/>
      <w:marBottom w:val="0"/>
      <w:divBdr>
        <w:top w:val="none" w:sz="0" w:space="0" w:color="auto"/>
        <w:left w:val="none" w:sz="0" w:space="0" w:color="auto"/>
        <w:bottom w:val="none" w:sz="0" w:space="0" w:color="auto"/>
        <w:right w:val="none" w:sz="0" w:space="0" w:color="auto"/>
      </w:divBdr>
    </w:div>
    <w:div w:id="1613896157">
      <w:bodyDiv w:val="1"/>
      <w:marLeft w:val="0"/>
      <w:marRight w:val="0"/>
      <w:marTop w:val="0"/>
      <w:marBottom w:val="0"/>
      <w:divBdr>
        <w:top w:val="none" w:sz="0" w:space="0" w:color="auto"/>
        <w:left w:val="none" w:sz="0" w:space="0" w:color="auto"/>
        <w:bottom w:val="none" w:sz="0" w:space="0" w:color="auto"/>
        <w:right w:val="none" w:sz="0" w:space="0" w:color="auto"/>
      </w:divBdr>
      <w:divsChild>
        <w:div w:id="1576207433">
          <w:marLeft w:val="0"/>
          <w:marRight w:val="0"/>
          <w:marTop w:val="0"/>
          <w:marBottom w:val="0"/>
          <w:divBdr>
            <w:top w:val="none" w:sz="0" w:space="0" w:color="auto"/>
            <w:left w:val="none" w:sz="0" w:space="0" w:color="auto"/>
            <w:bottom w:val="none" w:sz="0" w:space="0" w:color="auto"/>
            <w:right w:val="none" w:sz="0" w:space="0" w:color="auto"/>
          </w:divBdr>
          <w:divsChild>
            <w:div w:id="229733303">
              <w:marLeft w:val="0"/>
              <w:marRight w:val="0"/>
              <w:marTop w:val="0"/>
              <w:marBottom w:val="0"/>
              <w:divBdr>
                <w:top w:val="none" w:sz="0" w:space="0" w:color="auto"/>
                <w:left w:val="none" w:sz="0" w:space="0" w:color="auto"/>
                <w:bottom w:val="none" w:sz="0" w:space="0" w:color="auto"/>
                <w:right w:val="none" w:sz="0" w:space="0" w:color="auto"/>
              </w:divBdr>
              <w:divsChild>
                <w:div w:id="727994781">
                  <w:marLeft w:val="0"/>
                  <w:marRight w:val="0"/>
                  <w:marTop w:val="0"/>
                  <w:marBottom w:val="0"/>
                  <w:divBdr>
                    <w:top w:val="none" w:sz="0" w:space="0" w:color="auto"/>
                    <w:left w:val="none" w:sz="0" w:space="0" w:color="auto"/>
                    <w:bottom w:val="none" w:sz="0" w:space="0" w:color="auto"/>
                    <w:right w:val="none" w:sz="0" w:space="0" w:color="auto"/>
                  </w:divBdr>
                  <w:divsChild>
                    <w:div w:id="11468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47330">
      <w:bodyDiv w:val="1"/>
      <w:marLeft w:val="0"/>
      <w:marRight w:val="0"/>
      <w:marTop w:val="0"/>
      <w:marBottom w:val="0"/>
      <w:divBdr>
        <w:top w:val="none" w:sz="0" w:space="0" w:color="auto"/>
        <w:left w:val="none" w:sz="0" w:space="0" w:color="auto"/>
        <w:bottom w:val="none" w:sz="0" w:space="0" w:color="auto"/>
        <w:right w:val="none" w:sz="0" w:space="0" w:color="auto"/>
      </w:divBdr>
    </w:div>
    <w:div w:id="1771312311">
      <w:bodyDiv w:val="1"/>
      <w:marLeft w:val="0"/>
      <w:marRight w:val="0"/>
      <w:marTop w:val="0"/>
      <w:marBottom w:val="0"/>
      <w:divBdr>
        <w:top w:val="none" w:sz="0" w:space="0" w:color="auto"/>
        <w:left w:val="none" w:sz="0" w:space="0" w:color="auto"/>
        <w:bottom w:val="none" w:sz="0" w:space="0" w:color="auto"/>
        <w:right w:val="none" w:sz="0" w:space="0" w:color="auto"/>
      </w:divBdr>
    </w:div>
    <w:div w:id="1984659348">
      <w:bodyDiv w:val="1"/>
      <w:marLeft w:val="0"/>
      <w:marRight w:val="0"/>
      <w:marTop w:val="0"/>
      <w:marBottom w:val="0"/>
      <w:divBdr>
        <w:top w:val="none" w:sz="0" w:space="0" w:color="auto"/>
        <w:left w:val="none" w:sz="0" w:space="0" w:color="auto"/>
        <w:bottom w:val="none" w:sz="0" w:space="0" w:color="auto"/>
        <w:right w:val="none" w:sz="0" w:space="0" w:color="auto"/>
      </w:divBdr>
    </w:div>
    <w:div w:id="21364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ldgroup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tracyduberm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tldgroupinc.com/trends-report-24?utm_campaign=2024%20HVC%20Campaign&amp;utm_medium=email&amp;_hsenc=p2ANqtz-_d1WM6LCcwKOgBpLl5giURL6XrN6aesIJx7-6cBFcktJGN0O86BXwx4D2BUGdWlt917qp3nGM9FBKZjlaCnyKbGL5WW68zG42JB1NA_nToREcBkp8&amp;_hsmi=309106421&amp;utm_content=309075569&amp;utm_source=hs_ema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ldgroupinc.com" TargetMode="External"/><Relationship Id="rId4" Type="http://schemas.openxmlformats.org/officeDocument/2006/relationships/settings" Target="settings.xml"/><Relationship Id="rId9" Type="http://schemas.openxmlformats.org/officeDocument/2006/relationships/hyperlink" Target="mailto:amy@riemercommunicatio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700C5-A207-45D0-85FA-6F3A6573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3598</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Links>
    <vt:vector size="54" baseType="variant">
      <vt:variant>
        <vt:i4>3670123</vt:i4>
      </vt:variant>
      <vt:variant>
        <vt:i4>24</vt:i4>
      </vt:variant>
      <vt:variant>
        <vt:i4>0</vt:i4>
      </vt:variant>
      <vt:variant>
        <vt:i4>5</vt:i4>
      </vt:variant>
      <vt:variant>
        <vt:lpwstr>http://www.tldgroupinc.com/</vt:lpwstr>
      </vt:variant>
      <vt:variant>
        <vt:lpwstr/>
      </vt:variant>
      <vt:variant>
        <vt:i4>3473442</vt:i4>
      </vt:variant>
      <vt:variant>
        <vt:i4>21</vt:i4>
      </vt:variant>
      <vt:variant>
        <vt:i4>0</vt:i4>
      </vt:variant>
      <vt:variant>
        <vt:i4>5</vt:i4>
      </vt:variant>
      <vt:variant>
        <vt:lpwstr>https://www.tldgroupinc.com/equity-diversity-inclusion</vt:lpwstr>
      </vt:variant>
      <vt:variant>
        <vt:lpwstr/>
      </vt:variant>
      <vt:variant>
        <vt:i4>5636115</vt:i4>
      </vt:variant>
      <vt:variant>
        <vt:i4>18</vt:i4>
      </vt:variant>
      <vt:variant>
        <vt:i4>0</vt:i4>
      </vt:variant>
      <vt:variant>
        <vt:i4>5</vt:i4>
      </vt:variant>
      <vt:variant>
        <vt:lpwstr>https://info.tldgroupinc.com/crisis-leadership-support-center</vt:lpwstr>
      </vt:variant>
      <vt:variant>
        <vt:lpwstr/>
      </vt:variant>
      <vt:variant>
        <vt:i4>7929981</vt:i4>
      </vt:variant>
      <vt:variant>
        <vt:i4>15</vt:i4>
      </vt:variant>
      <vt:variant>
        <vt:i4>0</vt:i4>
      </vt:variant>
      <vt:variant>
        <vt:i4>5</vt:i4>
      </vt:variant>
      <vt:variant>
        <vt:lpwstr>https://www.tldgroupinc.com/virtual-leadership-development</vt:lpwstr>
      </vt:variant>
      <vt:variant>
        <vt:lpwstr/>
      </vt:variant>
      <vt:variant>
        <vt:i4>4915229</vt:i4>
      </vt:variant>
      <vt:variant>
        <vt:i4>12</vt:i4>
      </vt:variant>
      <vt:variant>
        <vt:i4>0</vt:i4>
      </vt:variant>
      <vt:variant>
        <vt:i4>5</vt:i4>
      </vt:variant>
      <vt:variant>
        <vt:lpwstr>https://www.tldgroupinc.com/applied-physician-leadership-academy</vt:lpwstr>
      </vt:variant>
      <vt:variant>
        <vt:lpwstr/>
      </vt:variant>
      <vt:variant>
        <vt:i4>4718595</vt:i4>
      </vt:variant>
      <vt:variant>
        <vt:i4>9</vt:i4>
      </vt:variant>
      <vt:variant>
        <vt:i4>0</vt:i4>
      </vt:variant>
      <vt:variant>
        <vt:i4>5</vt:i4>
      </vt:variant>
      <vt:variant>
        <vt:lpwstr>https://www.tldgroupinc.com/leadership-academies</vt:lpwstr>
      </vt:variant>
      <vt:variant>
        <vt:lpwstr/>
      </vt:variant>
      <vt:variant>
        <vt:i4>2228273</vt:i4>
      </vt:variant>
      <vt:variant>
        <vt:i4>6</vt:i4>
      </vt:variant>
      <vt:variant>
        <vt:i4>0</vt:i4>
      </vt:variant>
      <vt:variant>
        <vt:i4>5</vt:i4>
      </vt:variant>
      <vt:variant>
        <vt:lpwstr>https://www.tldgroupinc.com/consulting</vt:lpwstr>
      </vt:variant>
      <vt:variant>
        <vt:lpwstr/>
      </vt:variant>
      <vt:variant>
        <vt:i4>3342369</vt:i4>
      </vt:variant>
      <vt:variant>
        <vt:i4>3</vt:i4>
      </vt:variant>
      <vt:variant>
        <vt:i4>0</vt:i4>
      </vt:variant>
      <vt:variant>
        <vt:i4>5</vt:i4>
      </vt:variant>
      <vt:variant>
        <vt:lpwstr>https://www.tldgroupinc.com/coaching-for-executives</vt:lpwstr>
      </vt:variant>
      <vt:variant>
        <vt:lpwstr/>
      </vt:variant>
      <vt:variant>
        <vt:i4>3997717</vt:i4>
      </vt:variant>
      <vt:variant>
        <vt:i4>0</vt:i4>
      </vt:variant>
      <vt:variant>
        <vt:i4>0</vt:i4>
      </vt:variant>
      <vt:variant>
        <vt:i4>5</vt:i4>
      </vt:variant>
      <vt:variant>
        <vt:lpwstr>mailto:amy@riemercommunications.com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Borseti</dc:creator>
  <cp:keywords/>
  <cp:lastModifiedBy>Amy Riemer</cp:lastModifiedBy>
  <cp:revision>2</cp:revision>
  <cp:lastPrinted>2024-06-07T17:57:00Z</cp:lastPrinted>
  <dcterms:created xsi:type="dcterms:W3CDTF">2024-06-17T17:59:00Z</dcterms:created>
  <dcterms:modified xsi:type="dcterms:W3CDTF">2024-06-17T17:59:00Z</dcterms:modified>
</cp:coreProperties>
</file>